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D3328A" w14:textId="77777777" w:rsidR="00326424" w:rsidRDefault="00326424" w:rsidP="00326424">
      <w:pPr>
        <w:jc w:val="center"/>
        <w:rPr>
          <w:b/>
          <w:bCs/>
          <w:u w:val="single"/>
        </w:rPr>
      </w:pPr>
      <w:r w:rsidRPr="00AF5E6E">
        <w:rPr>
          <w:b/>
          <w:bCs/>
          <w:u w:val="single"/>
        </w:rPr>
        <w:t xml:space="preserve">Cactus </w:t>
      </w:r>
      <w:proofErr w:type="spellStart"/>
      <w:r w:rsidRPr="00AF5E6E">
        <w:rPr>
          <w:b/>
          <w:bCs/>
          <w:u w:val="single"/>
        </w:rPr>
        <w:t>shoppi</w:t>
      </w:r>
      <w:proofErr w:type="spellEnd"/>
      <w:r w:rsidRPr="00AF5E6E">
        <w:rPr>
          <w:b/>
          <w:bCs/>
          <w:u w:val="single"/>
        </w:rPr>
        <w:t xml:space="preserve"> x </w:t>
      </w:r>
      <w:proofErr w:type="spellStart"/>
      <w:r w:rsidRPr="00AF5E6E">
        <w:rPr>
          <w:b/>
          <w:bCs/>
          <w:u w:val="single"/>
        </w:rPr>
        <w:t>Goedert</w:t>
      </w:r>
      <w:proofErr w:type="spellEnd"/>
      <w:r w:rsidRPr="00AF5E6E">
        <w:rPr>
          <w:b/>
          <w:bCs/>
          <w:u w:val="single"/>
        </w:rPr>
        <w:t xml:space="preserve"> ouvre à la Belle Etoile : un nouveau point de proximité pensé pour la mobilité du quotidien</w:t>
      </w:r>
    </w:p>
    <w:p w14:paraId="06FF14A5" w14:textId="77777777" w:rsidR="00085D7A" w:rsidRPr="00AF5E6E" w:rsidRDefault="00085D7A" w:rsidP="00326424">
      <w:pPr>
        <w:jc w:val="center"/>
        <w:rPr>
          <w:b/>
          <w:bCs/>
          <w:u w:val="single"/>
        </w:rPr>
      </w:pPr>
    </w:p>
    <w:p w14:paraId="3F469E57" w14:textId="77777777" w:rsidR="00326424" w:rsidRDefault="00326424" w:rsidP="00326424">
      <w:pPr>
        <w:jc w:val="both"/>
        <w:rPr>
          <w:b/>
          <w:bCs/>
          <w:sz w:val="22"/>
          <w:szCs w:val="22"/>
        </w:rPr>
      </w:pPr>
    </w:p>
    <w:p w14:paraId="13355104" w14:textId="77777777" w:rsidR="00326424" w:rsidRDefault="00326424" w:rsidP="00326424">
      <w:pPr>
        <w:jc w:val="both"/>
        <w:rPr>
          <w:sz w:val="22"/>
          <w:szCs w:val="22"/>
        </w:rPr>
      </w:pPr>
      <w:r w:rsidRPr="00B3532D">
        <w:rPr>
          <w:b/>
          <w:bCs/>
          <w:sz w:val="22"/>
          <w:szCs w:val="22"/>
        </w:rPr>
        <w:t xml:space="preserve">Bertrange, le </w:t>
      </w:r>
      <w:r>
        <w:rPr>
          <w:b/>
          <w:bCs/>
          <w:sz w:val="22"/>
          <w:szCs w:val="22"/>
        </w:rPr>
        <w:t xml:space="preserve">01 juin </w:t>
      </w:r>
      <w:r w:rsidRPr="00B3532D">
        <w:rPr>
          <w:b/>
          <w:bCs/>
          <w:sz w:val="22"/>
          <w:szCs w:val="22"/>
        </w:rPr>
        <w:t>2026</w:t>
      </w:r>
      <w:r w:rsidRPr="00B3532D">
        <w:rPr>
          <w:sz w:val="22"/>
          <w:szCs w:val="22"/>
        </w:rPr>
        <w:t xml:space="preserve"> — Le site Autocenter </w:t>
      </w:r>
      <w:proofErr w:type="spellStart"/>
      <w:r w:rsidRPr="00B3532D">
        <w:rPr>
          <w:sz w:val="22"/>
          <w:szCs w:val="22"/>
        </w:rPr>
        <w:t>Goedert</w:t>
      </w:r>
      <w:proofErr w:type="spellEnd"/>
      <w:r w:rsidRPr="00B3532D">
        <w:rPr>
          <w:sz w:val="22"/>
          <w:szCs w:val="22"/>
        </w:rPr>
        <w:t xml:space="preserve"> Belle Etoile accueille désormais un magasin Cactus </w:t>
      </w:r>
      <w:proofErr w:type="spellStart"/>
      <w:r w:rsidRPr="00B3532D">
        <w:rPr>
          <w:sz w:val="22"/>
          <w:szCs w:val="22"/>
        </w:rPr>
        <w:t>shoppi</w:t>
      </w:r>
      <w:proofErr w:type="spellEnd"/>
      <w:r w:rsidRPr="00B3532D">
        <w:rPr>
          <w:sz w:val="22"/>
          <w:szCs w:val="22"/>
        </w:rPr>
        <w:t xml:space="preserve"> x </w:t>
      </w:r>
      <w:proofErr w:type="spellStart"/>
      <w:r w:rsidRPr="00B3532D">
        <w:rPr>
          <w:sz w:val="22"/>
          <w:szCs w:val="22"/>
        </w:rPr>
        <w:t>Goedert</w:t>
      </w:r>
      <w:proofErr w:type="spellEnd"/>
      <w:r w:rsidRPr="00B3532D">
        <w:rPr>
          <w:sz w:val="22"/>
          <w:szCs w:val="22"/>
        </w:rPr>
        <w:t xml:space="preserve">. Après l’ouverture de Bereldange, cette nouvelle implantation marque la 2e ouverture du concept issu du partenariat entre Cactus </w:t>
      </w:r>
      <w:proofErr w:type="spellStart"/>
      <w:r w:rsidRPr="00B3532D">
        <w:rPr>
          <w:sz w:val="22"/>
          <w:szCs w:val="22"/>
        </w:rPr>
        <w:t>shoppi</w:t>
      </w:r>
      <w:proofErr w:type="spellEnd"/>
      <w:r w:rsidRPr="00B3532D">
        <w:rPr>
          <w:sz w:val="22"/>
          <w:szCs w:val="22"/>
        </w:rPr>
        <w:t xml:space="preserve"> et Autocenter </w:t>
      </w:r>
      <w:proofErr w:type="spellStart"/>
      <w:r w:rsidRPr="00B3532D">
        <w:rPr>
          <w:sz w:val="22"/>
          <w:szCs w:val="22"/>
        </w:rPr>
        <w:t>Goedert</w:t>
      </w:r>
      <w:proofErr w:type="spellEnd"/>
      <w:r w:rsidRPr="00B3532D">
        <w:rPr>
          <w:sz w:val="22"/>
          <w:szCs w:val="22"/>
        </w:rPr>
        <w:t>, deux acteurs familiaux historiques du paysage commercial luxembourgeois.</w:t>
      </w:r>
    </w:p>
    <w:p w14:paraId="45C1F992" w14:textId="77777777" w:rsidR="00D4327E" w:rsidRPr="00B3532D" w:rsidRDefault="00D4327E" w:rsidP="00326424">
      <w:pPr>
        <w:jc w:val="both"/>
        <w:rPr>
          <w:sz w:val="22"/>
          <w:szCs w:val="22"/>
        </w:rPr>
      </w:pPr>
    </w:p>
    <w:p w14:paraId="7F71BF05" w14:textId="77777777" w:rsidR="00326424" w:rsidRDefault="00326424" w:rsidP="00326424">
      <w:pPr>
        <w:jc w:val="both"/>
        <w:rPr>
          <w:sz w:val="22"/>
          <w:szCs w:val="22"/>
        </w:rPr>
      </w:pPr>
      <w:r w:rsidRPr="00B3532D">
        <w:rPr>
          <w:sz w:val="22"/>
          <w:szCs w:val="22"/>
        </w:rPr>
        <w:t xml:space="preserve">Situé au cœur d’un lieu emblématique pour Cactus et </w:t>
      </w:r>
      <w:proofErr w:type="spellStart"/>
      <w:r w:rsidRPr="00B3532D">
        <w:rPr>
          <w:sz w:val="22"/>
          <w:szCs w:val="22"/>
        </w:rPr>
        <w:t>Goedert</w:t>
      </w:r>
      <w:proofErr w:type="spellEnd"/>
      <w:r w:rsidRPr="00B3532D">
        <w:rPr>
          <w:sz w:val="22"/>
          <w:szCs w:val="22"/>
        </w:rPr>
        <w:t xml:space="preserve">, ce nouveau point de vente de 196m² vient compléter les services déjà proposés par Autocenter </w:t>
      </w:r>
      <w:proofErr w:type="spellStart"/>
      <w:r w:rsidRPr="00B3532D">
        <w:rPr>
          <w:sz w:val="22"/>
          <w:szCs w:val="22"/>
        </w:rPr>
        <w:t>Goedert</w:t>
      </w:r>
      <w:proofErr w:type="spellEnd"/>
      <w:r w:rsidRPr="00B3532D">
        <w:rPr>
          <w:sz w:val="22"/>
          <w:szCs w:val="22"/>
        </w:rPr>
        <w:t xml:space="preserve"> avec une offre de </w:t>
      </w:r>
      <w:proofErr w:type="spellStart"/>
      <w:r w:rsidRPr="00B3532D">
        <w:rPr>
          <w:sz w:val="22"/>
          <w:szCs w:val="22"/>
        </w:rPr>
        <w:t>convenience</w:t>
      </w:r>
      <w:proofErr w:type="spellEnd"/>
      <w:r w:rsidRPr="00B3532D">
        <w:rPr>
          <w:sz w:val="22"/>
          <w:szCs w:val="22"/>
        </w:rPr>
        <w:t xml:space="preserve"> pratique, qualitative et adaptée aux besoins des clients en mouvement.</w:t>
      </w:r>
    </w:p>
    <w:p w14:paraId="620A9F92" w14:textId="77777777" w:rsidR="00D4327E" w:rsidRPr="00B3532D" w:rsidRDefault="00D4327E" w:rsidP="00326424">
      <w:pPr>
        <w:jc w:val="both"/>
        <w:rPr>
          <w:sz w:val="22"/>
          <w:szCs w:val="22"/>
        </w:rPr>
      </w:pPr>
    </w:p>
    <w:p w14:paraId="49BA2857" w14:textId="77777777" w:rsidR="00326424" w:rsidRDefault="00326424" w:rsidP="00326424">
      <w:pPr>
        <w:jc w:val="both"/>
        <w:rPr>
          <w:sz w:val="22"/>
          <w:szCs w:val="22"/>
        </w:rPr>
      </w:pPr>
      <w:r w:rsidRPr="00B3532D">
        <w:rPr>
          <w:sz w:val="22"/>
          <w:szCs w:val="22"/>
        </w:rPr>
        <w:t>Ouvert 7 jours sur 7, de 6h à 21h du lundi au vendredi et de 7h à 21h le week-end, le magasin a été conçu pour répondre aux usages du quotidien : faire une pause, trouver une solution repas, compléter ses courses</w:t>
      </w:r>
      <w:r>
        <w:rPr>
          <w:sz w:val="22"/>
          <w:szCs w:val="22"/>
        </w:rPr>
        <w:t xml:space="preserve">, </w:t>
      </w:r>
      <w:r w:rsidRPr="00766874">
        <w:rPr>
          <w:sz w:val="22"/>
          <w:szCs w:val="22"/>
        </w:rPr>
        <w:t xml:space="preserve">se dépanner ou profiter du temps d’entretien de son véhicule pour faire quelques achats. </w:t>
      </w:r>
    </w:p>
    <w:p w14:paraId="40531A09" w14:textId="77777777" w:rsidR="00085D7A" w:rsidRDefault="00085D7A" w:rsidP="00326424">
      <w:pPr>
        <w:jc w:val="both"/>
        <w:rPr>
          <w:sz w:val="22"/>
          <w:szCs w:val="22"/>
        </w:rPr>
      </w:pPr>
    </w:p>
    <w:p w14:paraId="05AA5F76" w14:textId="77777777" w:rsidR="00326424" w:rsidRPr="00B3532D" w:rsidRDefault="00326424" w:rsidP="00326424">
      <w:pPr>
        <w:jc w:val="both"/>
        <w:rPr>
          <w:b/>
          <w:bCs/>
          <w:sz w:val="22"/>
          <w:szCs w:val="22"/>
        </w:rPr>
      </w:pPr>
      <w:r w:rsidRPr="00B3532D">
        <w:rPr>
          <w:b/>
          <w:bCs/>
          <w:sz w:val="22"/>
          <w:szCs w:val="22"/>
        </w:rPr>
        <w:t>Une offre complète pour aller à l’essentiel, sans compromis sur la qualité</w:t>
      </w:r>
    </w:p>
    <w:p w14:paraId="741CDAC6" w14:textId="77777777" w:rsidR="00326424" w:rsidRDefault="00326424" w:rsidP="00326424">
      <w:pPr>
        <w:jc w:val="both"/>
        <w:rPr>
          <w:sz w:val="22"/>
          <w:szCs w:val="22"/>
        </w:rPr>
      </w:pPr>
      <w:r w:rsidRPr="00B3532D">
        <w:rPr>
          <w:sz w:val="22"/>
          <w:szCs w:val="22"/>
        </w:rPr>
        <w:t xml:space="preserve">Avec plus de 1.250 articles, Cactus </w:t>
      </w:r>
      <w:proofErr w:type="spellStart"/>
      <w:r w:rsidRPr="00B3532D">
        <w:rPr>
          <w:sz w:val="22"/>
          <w:szCs w:val="22"/>
        </w:rPr>
        <w:t>shoppi</w:t>
      </w:r>
      <w:proofErr w:type="spellEnd"/>
      <w:r w:rsidRPr="00B3532D">
        <w:rPr>
          <w:sz w:val="22"/>
          <w:szCs w:val="22"/>
        </w:rPr>
        <w:t xml:space="preserve"> x </w:t>
      </w:r>
      <w:proofErr w:type="spellStart"/>
      <w:r w:rsidRPr="00B3532D">
        <w:rPr>
          <w:sz w:val="22"/>
          <w:szCs w:val="22"/>
        </w:rPr>
        <w:t>Goedert</w:t>
      </w:r>
      <w:proofErr w:type="spellEnd"/>
      <w:r w:rsidRPr="00B3532D">
        <w:rPr>
          <w:sz w:val="22"/>
          <w:szCs w:val="22"/>
        </w:rPr>
        <w:t xml:space="preserve"> Belle Etoile propose une offre pensée pour répondre aux besoins des clients tout au long de la journée. L’assortiment s’articule autour de grandes gammes complémentaires : alimentation </w:t>
      </w:r>
      <w:proofErr w:type="spellStart"/>
      <w:r w:rsidRPr="00B3532D">
        <w:rPr>
          <w:sz w:val="22"/>
          <w:szCs w:val="22"/>
        </w:rPr>
        <w:t>convenience</w:t>
      </w:r>
      <w:proofErr w:type="spellEnd"/>
      <w:r w:rsidRPr="00B3532D">
        <w:rPr>
          <w:sz w:val="22"/>
          <w:szCs w:val="22"/>
        </w:rPr>
        <w:t xml:space="preserve">, produits frais et surgelés, boulangerie, sandwichs et snacking chaud, produits prêts à manger </w:t>
      </w:r>
      <w:r>
        <w:rPr>
          <w:sz w:val="22"/>
          <w:szCs w:val="22"/>
        </w:rPr>
        <w:t>d</w:t>
      </w:r>
      <w:r w:rsidRPr="00B3532D">
        <w:rPr>
          <w:sz w:val="22"/>
          <w:szCs w:val="22"/>
        </w:rPr>
        <w:t xml:space="preserve">e </w:t>
      </w:r>
      <w:proofErr w:type="spellStart"/>
      <w:r w:rsidRPr="00B3532D">
        <w:rPr>
          <w:sz w:val="22"/>
          <w:szCs w:val="22"/>
        </w:rPr>
        <w:t>Schnékert</w:t>
      </w:r>
      <w:proofErr w:type="spellEnd"/>
      <w:r>
        <w:rPr>
          <w:sz w:val="22"/>
          <w:szCs w:val="22"/>
        </w:rPr>
        <w:t xml:space="preserve"> Traiteur</w:t>
      </w:r>
      <w:r w:rsidRPr="00B3532D">
        <w:rPr>
          <w:sz w:val="22"/>
          <w:szCs w:val="22"/>
        </w:rPr>
        <w:t xml:space="preserve">, apéritif, </w:t>
      </w:r>
      <w:r>
        <w:rPr>
          <w:sz w:val="22"/>
          <w:szCs w:val="22"/>
        </w:rPr>
        <w:t>large sélection de boissons</w:t>
      </w:r>
      <w:r w:rsidRPr="00B3532D">
        <w:rPr>
          <w:sz w:val="22"/>
          <w:szCs w:val="22"/>
        </w:rPr>
        <w:t xml:space="preserve">, impulse, </w:t>
      </w:r>
      <w:proofErr w:type="spellStart"/>
      <w:r w:rsidRPr="00B3532D">
        <w:rPr>
          <w:sz w:val="22"/>
          <w:szCs w:val="22"/>
        </w:rPr>
        <w:t>non-food</w:t>
      </w:r>
      <w:proofErr w:type="spellEnd"/>
      <w:r w:rsidRPr="00B3532D">
        <w:rPr>
          <w:sz w:val="22"/>
          <w:szCs w:val="22"/>
        </w:rPr>
        <w:t xml:space="preserve"> et fleurs.</w:t>
      </w:r>
    </w:p>
    <w:p w14:paraId="1152D037" w14:textId="77777777" w:rsidR="00D4327E" w:rsidRPr="00B3532D" w:rsidRDefault="00D4327E" w:rsidP="00326424">
      <w:pPr>
        <w:jc w:val="both"/>
        <w:rPr>
          <w:sz w:val="22"/>
          <w:szCs w:val="22"/>
        </w:rPr>
      </w:pPr>
    </w:p>
    <w:p w14:paraId="1201E4E1" w14:textId="77777777" w:rsidR="00326424" w:rsidRDefault="00326424" w:rsidP="00326424">
      <w:pPr>
        <w:jc w:val="both"/>
        <w:rPr>
          <w:sz w:val="22"/>
          <w:szCs w:val="22"/>
        </w:rPr>
      </w:pPr>
      <w:r w:rsidRPr="00B3532D">
        <w:rPr>
          <w:sz w:val="22"/>
          <w:szCs w:val="22"/>
        </w:rPr>
        <w:t>Les clients y retrouvent également plusieurs points forts de l’enseigne, dont Café Bruno, une offre de boulangerie, un concept de snacking et sandwichs home made, des plats préparés, salades, pâtisseries et sandwichs </w:t>
      </w:r>
      <w:r>
        <w:rPr>
          <w:sz w:val="22"/>
          <w:szCs w:val="22"/>
        </w:rPr>
        <w:t>d</w:t>
      </w:r>
      <w:r w:rsidRPr="00B3532D">
        <w:rPr>
          <w:sz w:val="22"/>
          <w:szCs w:val="22"/>
        </w:rPr>
        <w:t xml:space="preserve">e </w:t>
      </w:r>
      <w:proofErr w:type="spellStart"/>
      <w:r w:rsidRPr="00B3532D">
        <w:rPr>
          <w:sz w:val="22"/>
          <w:szCs w:val="22"/>
        </w:rPr>
        <w:t>Schnékert</w:t>
      </w:r>
      <w:proofErr w:type="spellEnd"/>
      <w:r>
        <w:rPr>
          <w:sz w:val="22"/>
          <w:szCs w:val="22"/>
        </w:rPr>
        <w:t xml:space="preserve"> Traiteur</w:t>
      </w:r>
      <w:r w:rsidRPr="00B3532D">
        <w:rPr>
          <w:sz w:val="22"/>
          <w:szCs w:val="22"/>
        </w:rPr>
        <w:t xml:space="preserve"> de la viande et charcuterie </w:t>
      </w:r>
      <w:proofErr w:type="spellStart"/>
      <w:r w:rsidRPr="00B3532D">
        <w:rPr>
          <w:sz w:val="22"/>
          <w:szCs w:val="22"/>
        </w:rPr>
        <w:t>Haussgemaacht</w:t>
      </w:r>
      <w:proofErr w:type="spellEnd"/>
      <w:r w:rsidRPr="00B3532D">
        <w:rPr>
          <w:sz w:val="22"/>
          <w:szCs w:val="22"/>
        </w:rPr>
        <w:t>, ainsi qu’une sélection de produits bio </w:t>
      </w:r>
      <w:proofErr w:type="spellStart"/>
      <w:r w:rsidRPr="00B3532D">
        <w:rPr>
          <w:sz w:val="22"/>
          <w:szCs w:val="22"/>
        </w:rPr>
        <w:t>Alnatura</w:t>
      </w:r>
      <w:proofErr w:type="spellEnd"/>
      <w:r w:rsidRPr="00B3532D">
        <w:rPr>
          <w:sz w:val="22"/>
          <w:szCs w:val="22"/>
        </w:rPr>
        <w:t>.</w:t>
      </w:r>
    </w:p>
    <w:p w14:paraId="4E3F94B2" w14:textId="77777777" w:rsidR="00085D7A" w:rsidRPr="00B3532D" w:rsidRDefault="00085D7A" w:rsidP="00326424">
      <w:pPr>
        <w:jc w:val="both"/>
        <w:rPr>
          <w:sz w:val="22"/>
          <w:szCs w:val="22"/>
        </w:rPr>
      </w:pPr>
    </w:p>
    <w:p w14:paraId="6DB64475" w14:textId="77777777" w:rsidR="00326424" w:rsidRPr="00B3532D" w:rsidRDefault="00326424" w:rsidP="00326424">
      <w:pPr>
        <w:jc w:val="both"/>
        <w:rPr>
          <w:b/>
          <w:bCs/>
          <w:sz w:val="22"/>
          <w:szCs w:val="22"/>
        </w:rPr>
      </w:pPr>
      <w:r w:rsidRPr="00B3532D">
        <w:rPr>
          <w:b/>
          <w:bCs/>
          <w:sz w:val="22"/>
          <w:szCs w:val="22"/>
        </w:rPr>
        <w:t xml:space="preserve">Mobilité, proximité et </w:t>
      </w:r>
      <w:proofErr w:type="spellStart"/>
      <w:r w:rsidRPr="00B3532D">
        <w:rPr>
          <w:b/>
          <w:bCs/>
          <w:sz w:val="22"/>
          <w:szCs w:val="22"/>
        </w:rPr>
        <w:t>convenience</w:t>
      </w:r>
      <w:proofErr w:type="spellEnd"/>
      <w:r w:rsidRPr="00B3532D">
        <w:rPr>
          <w:b/>
          <w:bCs/>
          <w:sz w:val="22"/>
          <w:szCs w:val="22"/>
        </w:rPr>
        <w:t xml:space="preserve"> au même endroit</w:t>
      </w:r>
    </w:p>
    <w:p w14:paraId="046D299A" w14:textId="77777777" w:rsidR="00326424" w:rsidRDefault="00326424" w:rsidP="00326424">
      <w:pPr>
        <w:jc w:val="both"/>
        <w:rPr>
          <w:sz w:val="22"/>
          <w:szCs w:val="22"/>
        </w:rPr>
      </w:pPr>
      <w:r w:rsidRPr="00B3532D">
        <w:rPr>
          <w:sz w:val="22"/>
          <w:szCs w:val="22"/>
        </w:rPr>
        <w:t xml:space="preserve">Cette ouverture illustre pleinement la complémentarité entre l’univers des services automobiles de </w:t>
      </w:r>
      <w:proofErr w:type="spellStart"/>
      <w:r w:rsidRPr="00B3532D">
        <w:rPr>
          <w:sz w:val="22"/>
          <w:szCs w:val="22"/>
        </w:rPr>
        <w:t>Goedert</w:t>
      </w:r>
      <w:proofErr w:type="spellEnd"/>
      <w:r w:rsidRPr="00B3532D">
        <w:rPr>
          <w:sz w:val="22"/>
          <w:szCs w:val="22"/>
        </w:rPr>
        <w:t xml:space="preserve"> et l’expertise de Cactus </w:t>
      </w:r>
      <w:proofErr w:type="spellStart"/>
      <w:r w:rsidRPr="00B3532D">
        <w:rPr>
          <w:sz w:val="22"/>
          <w:szCs w:val="22"/>
        </w:rPr>
        <w:t>shoppi</w:t>
      </w:r>
      <w:proofErr w:type="spellEnd"/>
      <w:r w:rsidRPr="00B3532D">
        <w:rPr>
          <w:sz w:val="22"/>
          <w:szCs w:val="22"/>
        </w:rPr>
        <w:t xml:space="preserve"> en matière de commerce de proximité. Sur un même site, les clients peuvent désormais profiter de solutions multi-services, d’une offre alimentaire pratique et de produits frais, dans un format pensé pour la rapidité et la simplicité.</w:t>
      </w:r>
    </w:p>
    <w:p w14:paraId="259165E1" w14:textId="77777777" w:rsidR="00085D7A" w:rsidRPr="00B3532D" w:rsidRDefault="00085D7A" w:rsidP="00326424">
      <w:pPr>
        <w:jc w:val="both"/>
        <w:rPr>
          <w:sz w:val="22"/>
          <w:szCs w:val="22"/>
        </w:rPr>
      </w:pPr>
    </w:p>
    <w:p w14:paraId="6AE1BE67" w14:textId="77777777" w:rsidR="00326424" w:rsidRPr="00B3532D" w:rsidRDefault="00326424" w:rsidP="00326424">
      <w:pPr>
        <w:jc w:val="both"/>
        <w:rPr>
          <w:b/>
          <w:bCs/>
          <w:sz w:val="22"/>
          <w:szCs w:val="22"/>
        </w:rPr>
      </w:pPr>
      <w:r w:rsidRPr="00B3532D">
        <w:rPr>
          <w:b/>
          <w:bCs/>
          <w:sz w:val="22"/>
          <w:szCs w:val="22"/>
        </w:rPr>
        <w:t>Un partenariat appelé à se poursuivre en 2026</w:t>
      </w:r>
    </w:p>
    <w:p w14:paraId="71525DDE" w14:textId="77777777" w:rsidR="00326424" w:rsidRDefault="00326424" w:rsidP="00326424">
      <w:pPr>
        <w:jc w:val="both"/>
        <w:rPr>
          <w:sz w:val="22"/>
          <w:szCs w:val="22"/>
        </w:rPr>
      </w:pPr>
      <w:r w:rsidRPr="00B3532D">
        <w:rPr>
          <w:sz w:val="22"/>
          <w:szCs w:val="22"/>
        </w:rPr>
        <w:t xml:space="preserve">Après Bereldange et la Belle Etoile, le déploiement du concept Cactus </w:t>
      </w:r>
      <w:proofErr w:type="spellStart"/>
      <w:r w:rsidRPr="00B3532D">
        <w:rPr>
          <w:sz w:val="22"/>
          <w:szCs w:val="22"/>
        </w:rPr>
        <w:t>shoppi</w:t>
      </w:r>
      <w:proofErr w:type="spellEnd"/>
      <w:r w:rsidRPr="00B3532D">
        <w:rPr>
          <w:sz w:val="22"/>
          <w:szCs w:val="22"/>
        </w:rPr>
        <w:t xml:space="preserve"> x </w:t>
      </w:r>
      <w:proofErr w:type="spellStart"/>
      <w:r w:rsidRPr="00B3532D">
        <w:rPr>
          <w:sz w:val="22"/>
          <w:szCs w:val="22"/>
        </w:rPr>
        <w:t>Goedert</w:t>
      </w:r>
      <w:proofErr w:type="spellEnd"/>
      <w:r w:rsidRPr="00B3532D">
        <w:rPr>
          <w:sz w:val="22"/>
          <w:szCs w:val="22"/>
        </w:rPr>
        <w:t xml:space="preserve"> se poursuivra en 2026 avec deux prochaines ouvertures prévues </w:t>
      </w:r>
      <w:r w:rsidRPr="00266043">
        <w:rPr>
          <w:sz w:val="22"/>
          <w:szCs w:val="22"/>
        </w:rPr>
        <w:t xml:space="preserve">à Hollerich à l’automne, puis à </w:t>
      </w:r>
      <w:proofErr w:type="spellStart"/>
      <w:r w:rsidRPr="00266043">
        <w:rPr>
          <w:sz w:val="22"/>
          <w:szCs w:val="22"/>
        </w:rPr>
        <w:t>Foetz</w:t>
      </w:r>
      <w:proofErr w:type="spellEnd"/>
      <w:r w:rsidRPr="00266043">
        <w:rPr>
          <w:sz w:val="22"/>
          <w:szCs w:val="22"/>
        </w:rPr>
        <w:t xml:space="preserve"> au cours du dernier trimestre de l’année. </w:t>
      </w:r>
    </w:p>
    <w:p w14:paraId="11B82E35" w14:textId="77777777" w:rsidR="00085D7A" w:rsidRDefault="00085D7A" w:rsidP="00326424">
      <w:pPr>
        <w:jc w:val="both"/>
        <w:rPr>
          <w:sz w:val="22"/>
          <w:szCs w:val="22"/>
        </w:rPr>
      </w:pPr>
    </w:p>
    <w:p w14:paraId="7FE7EF93" w14:textId="77777777" w:rsidR="00326424" w:rsidRDefault="00326424" w:rsidP="00326424">
      <w:pPr>
        <w:jc w:val="both"/>
        <w:rPr>
          <w:sz w:val="22"/>
          <w:szCs w:val="22"/>
        </w:rPr>
      </w:pPr>
      <w:r w:rsidRPr="00467E5A">
        <w:rPr>
          <w:sz w:val="22"/>
          <w:szCs w:val="22"/>
        </w:rPr>
        <w:t xml:space="preserve">Laurent </w:t>
      </w:r>
      <w:proofErr w:type="spellStart"/>
      <w:r w:rsidRPr="00467E5A">
        <w:rPr>
          <w:sz w:val="22"/>
          <w:szCs w:val="22"/>
        </w:rPr>
        <w:t>Schonkert</w:t>
      </w:r>
      <w:proofErr w:type="spellEnd"/>
      <w:r w:rsidRPr="00467E5A">
        <w:rPr>
          <w:sz w:val="22"/>
          <w:szCs w:val="22"/>
        </w:rPr>
        <w:t>, Administrateur chez Cactus</w:t>
      </w:r>
      <w:r>
        <w:rPr>
          <w:sz w:val="22"/>
          <w:szCs w:val="22"/>
        </w:rPr>
        <w:t xml:space="preserve"> l’explique très bien : </w:t>
      </w:r>
    </w:p>
    <w:p w14:paraId="10E8B994" w14:textId="77777777" w:rsidR="00770A2C" w:rsidRDefault="00770A2C" w:rsidP="00326424">
      <w:pPr>
        <w:jc w:val="both"/>
        <w:rPr>
          <w:sz w:val="22"/>
          <w:szCs w:val="22"/>
        </w:rPr>
      </w:pPr>
    </w:p>
    <w:p w14:paraId="7FDEEA30" w14:textId="77777777" w:rsidR="00326424" w:rsidRDefault="00326424" w:rsidP="00326424">
      <w:pPr>
        <w:jc w:val="both"/>
        <w:rPr>
          <w:i/>
          <w:iCs/>
          <w:sz w:val="22"/>
          <w:szCs w:val="22"/>
        </w:rPr>
      </w:pPr>
      <w:r w:rsidRPr="00DC0D61">
        <w:rPr>
          <w:i/>
          <w:iCs/>
          <w:sz w:val="22"/>
          <w:szCs w:val="22"/>
        </w:rPr>
        <w:t xml:space="preserve">« Avec l’ouverture de Cactus </w:t>
      </w:r>
      <w:proofErr w:type="spellStart"/>
      <w:r w:rsidRPr="00DC0D61">
        <w:rPr>
          <w:i/>
          <w:iCs/>
          <w:sz w:val="22"/>
          <w:szCs w:val="22"/>
        </w:rPr>
        <w:t>shoppi</w:t>
      </w:r>
      <w:proofErr w:type="spellEnd"/>
      <w:r w:rsidRPr="00DC0D61">
        <w:rPr>
          <w:i/>
          <w:iCs/>
          <w:sz w:val="22"/>
          <w:szCs w:val="22"/>
        </w:rPr>
        <w:t xml:space="preserve"> x </w:t>
      </w:r>
      <w:proofErr w:type="spellStart"/>
      <w:r w:rsidRPr="00DC0D61">
        <w:rPr>
          <w:i/>
          <w:iCs/>
          <w:sz w:val="22"/>
          <w:szCs w:val="22"/>
        </w:rPr>
        <w:t>Goedert</w:t>
      </w:r>
      <w:proofErr w:type="spellEnd"/>
      <w:r w:rsidRPr="00DC0D61">
        <w:rPr>
          <w:i/>
          <w:iCs/>
          <w:sz w:val="22"/>
          <w:szCs w:val="22"/>
        </w:rPr>
        <w:t xml:space="preserve"> Belle Etoile, nous franchissons une nouvelle étape importante dans le déploiement de ce concept de proximité, pensé pour accompagner les clients dans leurs usages quotidiens. Ce site emblématique, qui illustre depuis de nombreuses années la relation de confiance entre Cactus et </w:t>
      </w:r>
      <w:proofErr w:type="spellStart"/>
      <w:r w:rsidRPr="00DC0D61">
        <w:rPr>
          <w:i/>
          <w:iCs/>
          <w:sz w:val="22"/>
          <w:szCs w:val="22"/>
        </w:rPr>
        <w:t>Goedert</w:t>
      </w:r>
      <w:proofErr w:type="spellEnd"/>
      <w:r w:rsidRPr="00DC0D61">
        <w:rPr>
          <w:i/>
          <w:iCs/>
          <w:sz w:val="22"/>
          <w:szCs w:val="22"/>
        </w:rPr>
        <w:t xml:space="preserve">, accueille aujourd’hui une offre pratique, qualitative et accessible, parfaitement complémentaire aux services déjà proposés sur place. Après Bereldange, cette 2e ouverture confirme notre volonté de développer des solutions </w:t>
      </w:r>
      <w:r w:rsidRPr="00DC0D61">
        <w:rPr>
          <w:i/>
          <w:iCs/>
          <w:sz w:val="22"/>
          <w:szCs w:val="22"/>
        </w:rPr>
        <w:lastRenderedPageBreak/>
        <w:t>modernes, ancrées dans la mobilité, la fraîcheur et la proximité, au service des consommateurs luxembourgeois. »</w:t>
      </w:r>
    </w:p>
    <w:p w14:paraId="7C03CC70" w14:textId="77777777" w:rsidR="00D4327E" w:rsidRPr="00690D3C" w:rsidRDefault="00D4327E" w:rsidP="00326424">
      <w:pPr>
        <w:jc w:val="both"/>
        <w:rPr>
          <w:sz w:val="22"/>
          <w:szCs w:val="22"/>
        </w:rPr>
      </w:pPr>
    </w:p>
    <w:p w14:paraId="25CB2328" w14:textId="77777777" w:rsidR="00326424" w:rsidRDefault="00326424" w:rsidP="00326424">
      <w:pPr>
        <w:jc w:val="both"/>
        <w:rPr>
          <w:sz w:val="22"/>
          <w:szCs w:val="22"/>
          <w:lang w:val="fr-BE"/>
        </w:rPr>
      </w:pPr>
      <w:r w:rsidRPr="00EC4202">
        <w:rPr>
          <w:sz w:val="22"/>
          <w:szCs w:val="22"/>
          <w:lang w:val="fr-BE"/>
        </w:rPr>
        <w:t xml:space="preserve">Michel </w:t>
      </w:r>
      <w:proofErr w:type="spellStart"/>
      <w:r w:rsidRPr="00EC4202">
        <w:rPr>
          <w:sz w:val="22"/>
          <w:szCs w:val="22"/>
          <w:lang w:val="fr-BE"/>
        </w:rPr>
        <w:t>Goedert</w:t>
      </w:r>
      <w:proofErr w:type="spellEnd"/>
      <w:r w:rsidRPr="00EC4202">
        <w:rPr>
          <w:sz w:val="22"/>
          <w:szCs w:val="22"/>
          <w:lang w:val="fr-BE"/>
        </w:rPr>
        <w:t xml:space="preserve">, deuxième génération à la direction du Groupe </w:t>
      </w:r>
      <w:proofErr w:type="spellStart"/>
      <w:r w:rsidRPr="00EC4202">
        <w:rPr>
          <w:sz w:val="22"/>
          <w:szCs w:val="22"/>
          <w:lang w:val="fr-BE"/>
        </w:rPr>
        <w:t>Goedert</w:t>
      </w:r>
      <w:proofErr w:type="spellEnd"/>
      <w:r>
        <w:rPr>
          <w:sz w:val="22"/>
          <w:szCs w:val="22"/>
          <w:lang w:val="fr-BE"/>
        </w:rPr>
        <w:t xml:space="preserve">, appuie les propos de Laurent </w:t>
      </w:r>
      <w:proofErr w:type="spellStart"/>
      <w:r>
        <w:rPr>
          <w:sz w:val="22"/>
          <w:szCs w:val="22"/>
          <w:lang w:val="fr-BE"/>
        </w:rPr>
        <w:t>Schonkert</w:t>
      </w:r>
      <w:proofErr w:type="spellEnd"/>
      <w:r>
        <w:rPr>
          <w:sz w:val="22"/>
          <w:szCs w:val="22"/>
          <w:lang w:val="fr-BE"/>
        </w:rPr>
        <w:t xml:space="preserve"> : </w:t>
      </w:r>
    </w:p>
    <w:p w14:paraId="45503959" w14:textId="77777777" w:rsidR="00770A2C" w:rsidRDefault="00770A2C" w:rsidP="00326424">
      <w:pPr>
        <w:jc w:val="both"/>
        <w:rPr>
          <w:sz w:val="22"/>
          <w:szCs w:val="22"/>
          <w:lang w:val="fr-BE"/>
        </w:rPr>
      </w:pPr>
    </w:p>
    <w:p w14:paraId="7D1088C6" w14:textId="77777777" w:rsidR="00326424" w:rsidRDefault="00326424" w:rsidP="00326424">
      <w:pPr>
        <w:jc w:val="both"/>
        <w:rPr>
          <w:i/>
          <w:iCs/>
          <w:sz w:val="22"/>
          <w:szCs w:val="22"/>
          <w:lang w:val="fr-BE"/>
        </w:rPr>
      </w:pPr>
      <w:r w:rsidRPr="00EC4202">
        <w:rPr>
          <w:i/>
          <w:iCs/>
          <w:sz w:val="22"/>
          <w:szCs w:val="22"/>
          <w:lang w:val="fr-BE"/>
        </w:rPr>
        <w:t>« Nous sommes particulièrement heureux de renforcer aujourd’hui notre collaboration avec le Groupe Cactus et la famille Leesch, partenaires de longue date avec lesquels nous entretenons depuis 1974 une relation fondée sur la confiance et des valeurs communes. L’ouverture de ce second Cactus Shoppi sur le site historique de la Belle Étoile revêt une dimension symbolique forte pour nos deux groupes et témoigne de notre volonté partagée de poursuivre ensemble le développement de concepts de proximité innovants, au service des consommateurs luxembourgeois. »</w:t>
      </w:r>
    </w:p>
    <w:p w14:paraId="0213AE51" w14:textId="77777777" w:rsidR="00770A2C" w:rsidRPr="00EC4202" w:rsidRDefault="00770A2C" w:rsidP="00326424">
      <w:pPr>
        <w:jc w:val="both"/>
        <w:rPr>
          <w:sz w:val="22"/>
          <w:szCs w:val="22"/>
          <w:lang w:val="fr-BE"/>
        </w:rPr>
      </w:pPr>
    </w:p>
    <w:p w14:paraId="7E5C0C90" w14:textId="77777777" w:rsidR="00326424" w:rsidRPr="00B3532D" w:rsidRDefault="00326424" w:rsidP="00326424">
      <w:pPr>
        <w:jc w:val="both"/>
        <w:rPr>
          <w:sz w:val="22"/>
          <w:szCs w:val="22"/>
        </w:rPr>
      </w:pPr>
      <w:r w:rsidRPr="00B3532D">
        <w:rPr>
          <w:sz w:val="22"/>
          <w:szCs w:val="22"/>
        </w:rPr>
        <w:t xml:space="preserve">Cette dynamique confirme l’ambition commune de Cactus </w:t>
      </w:r>
      <w:proofErr w:type="spellStart"/>
      <w:r w:rsidRPr="00B3532D">
        <w:rPr>
          <w:sz w:val="22"/>
          <w:szCs w:val="22"/>
        </w:rPr>
        <w:t>shoppi</w:t>
      </w:r>
      <w:proofErr w:type="spellEnd"/>
      <w:r w:rsidRPr="00B3532D">
        <w:rPr>
          <w:sz w:val="22"/>
          <w:szCs w:val="22"/>
        </w:rPr>
        <w:t xml:space="preserve"> et Autocenter </w:t>
      </w:r>
      <w:proofErr w:type="spellStart"/>
      <w:r w:rsidRPr="00B3532D">
        <w:rPr>
          <w:sz w:val="22"/>
          <w:szCs w:val="22"/>
        </w:rPr>
        <w:t>Goedert</w:t>
      </w:r>
      <w:proofErr w:type="spellEnd"/>
      <w:r w:rsidRPr="00B3532D">
        <w:rPr>
          <w:sz w:val="22"/>
          <w:szCs w:val="22"/>
        </w:rPr>
        <w:t xml:space="preserve"> : développer des solutions de proximité modernes, accessibles et durables, au service des habitudes de consommation actuelles des clients luxembourgeois.</w:t>
      </w:r>
    </w:p>
    <w:p w14:paraId="078A973F" w14:textId="77777777" w:rsidR="004440E3" w:rsidRDefault="004440E3" w:rsidP="000107F6">
      <w:pPr>
        <w:jc w:val="center"/>
        <w:rPr>
          <w:rFonts w:ascii="Calibri" w:hAnsi="Calibri" w:cs="Calibri"/>
          <w:b/>
          <w:bCs/>
          <w:sz w:val="26"/>
          <w:szCs w:val="26"/>
          <w:u w:val="single"/>
        </w:rPr>
      </w:pPr>
    </w:p>
    <w:p w14:paraId="3EF23623" w14:textId="11E819C2" w:rsidR="006218A9" w:rsidRPr="00A173DB" w:rsidRDefault="006218A9" w:rsidP="006218A9">
      <w:pPr>
        <w:rPr>
          <w:rFonts w:asciiTheme="majorHAnsi" w:hAnsiTheme="majorHAnsi" w:cstheme="majorHAnsi"/>
          <w:b/>
          <w:sz w:val="23"/>
          <w:szCs w:val="23"/>
        </w:rPr>
      </w:pPr>
      <w:r w:rsidRPr="00A173DB">
        <w:rPr>
          <w:rFonts w:asciiTheme="majorHAnsi" w:hAnsiTheme="majorHAnsi" w:cstheme="majorHAnsi"/>
          <w:b/>
          <w:sz w:val="23"/>
          <w:szCs w:val="23"/>
        </w:rPr>
        <w:t xml:space="preserve">Légende photo de g. à d. : </w:t>
      </w:r>
      <w:r w:rsidRPr="00A173DB">
        <w:rPr>
          <w:rFonts w:asciiTheme="majorHAnsi" w:hAnsiTheme="majorHAnsi" w:cstheme="majorHAnsi"/>
          <w:bCs/>
          <w:sz w:val="23"/>
          <w:szCs w:val="23"/>
        </w:rPr>
        <w:t xml:space="preserve">Mathis </w:t>
      </w:r>
      <w:proofErr w:type="spellStart"/>
      <w:r w:rsidRPr="00A173DB">
        <w:rPr>
          <w:rFonts w:asciiTheme="majorHAnsi" w:hAnsiTheme="majorHAnsi" w:cstheme="majorHAnsi"/>
          <w:bCs/>
          <w:sz w:val="23"/>
          <w:szCs w:val="23"/>
        </w:rPr>
        <w:t>Goedert</w:t>
      </w:r>
      <w:proofErr w:type="spellEnd"/>
      <w:r w:rsidR="007874D0" w:rsidRPr="00A173DB">
        <w:rPr>
          <w:rFonts w:asciiTheme="majorHAnsi" w:hAnsiTheme="majorHAnsi" w:cstheme="majorHAnsi"/>
          <w:bCs/>
          <w:sz w:val="23"/>
          <w:szCs w:val="23"/>
        </w:rPr>
        <w:t xml:space="preserve"> (</w:t>
      </w:r>
      <w:r w:rsidR="007874D0" w:rsidRPr="00A173DB">
        <w:rPr>
          <w:bCs/>
          <w:sz w:val="22"/>
          <w:szCs w:val="22"/>
        </w:rPr>
        <w:t xml:space="preserve">Autocenter </w:t>
      </w:r>
      <w:proofErr w:type="spellStart"/>
      <w:r w:rsidR="007874D0" w:rsidRPr="00A173DB">
        <w:rPr>
          <w:bCs/>
          <w:sz w:val="22"/>
          <w:szCs w:val="22"/>
        </w:rPr>
        <w:t>Goedert</w:t>
      </w:r>
      <w:proofErr w:type="spellEnd"/>
      <w:r w:rsidR="007874D0" w:rsidRPr="00A173DB">
        <w:rPr>
          <w:bCs/>
          <w:sz w:val="22"/>
          <w:szCs w:val="22"/>
        </w:rPr>
        <w:t>)</w:t>
      </w:r>
      <w:r w:rsidRPr="00A173DB">
        <w:rPr>
          <w:rFonts w:asciiTheme="majorHAnsi" w:hAnsiTheme="majorHAnsi" w:cstheme="majorHAnsi"/>
          <w:bCs/>
          <w:sz w:val="23"/>
          <w:szCs w:val="23"/>
        </w:rPr>
        <w:t xml:space="preserve">, Maxime </w:t>
      </w:r>
      <w:proofErr w:type="spellStart"/>
      <w:r w:rsidRPr="00A173DB">
        <w:rPr>
          <w:rFonts w:asciiTheme="majorHAnsi" w:hAnsiTheme="majorHAnsi" w:cstheme="majorHAnsi"/>
          <w:bCs/>
          <w:sz w:val="23"/>
          <w:szCs w:val="23"/>
        </w:rPr>
        <w:t>Goedert</w:t>
      </w:r>
      <w:proofErr w:type="spellEnd"/>
      <w:r w:rsidR="007874D0" w:rsidRPr="00A173DB">
        <w:rPr>
          <w:rFonts w:asciiTheme="majorHAnsi" w:hAnsiTheme="majorHAnsi" w:cstheme="majorHAnsi"/>
          <w:bCs/>
          <w:sz w:val="23"/>
          <w:szCs w:val="23"/>
        </w:rPr>
        <w:t xml:space="preserve"> (</w:t>
      </w:r>
      <w:r w:rsidR="007874D0" w:rsidRPr="00A173DB">
        <w:rPr>
          <w:bCs/>
          <w:sz w:val="22"/>
          <w:szCs w:val="22"/>
        </w:rPr>
        <w:t xml:space="preserve">Autocenter </w:t>
      </w:r>
      <w:proofErr w:type="spellStart"/>
      <w:r w:rsidR="007874D0" w:rsidRPr="00A173DB">
        <w:rPr>
          <w:bCs/>
          <w:sz w:val="22"/>
          <w:szCs w:val="22"/>
        </w:rPr>
        <w:t>Goedert</w:t>
      </w:r>
      <w:proofErr w:type="spellEnd"/>
      <w:r w:rsidR="007874D0" w:rsidRPr="00A173DB">
        <w:rPr>
          <w:bCs/>
          <w:sz w:val="22"/>
          <w:szCs w:val="22"/>
        </w:rPr>
        <w:t>)</w:t>
      </w:r>
      <w:r w:rsidRPr="00A173DB">
        <w:rPr>
          <w:rFonts w:asciiTheme="majorHAnsi" w:hAnsiTheme="majorHAnsi" w:cstheme="majorHAnsi"/>
          <w:bCs/>
          <w:sz w:val="23"/>
          <w:szCs w:val="23"/>
        </w:rPr>
        <w:t xml:space="preserve">, </w:t>
      </w:r>
      <w:r w:rsidR="00F05C55" w:rsidRPr="00A173DB">
        <w:rPr>
          <w:rFonts w:asciiTheme="majorHAnsi" w:hAnsiTheme="majorHAnsi" w:cstheme="majorHAnsi"/>
          <w:bCs/>
          <w:sz w:val="23"/>
          <w:szCs w:val="23"/>
        </w:rPr>
        <w:t>Jean-Paul Leesch</w:t>
      </w:r>
      <w:r w:rsidR="007874D0" w:rsidRPr="00A173DB">
        <w:rPr>
          <w:rFonts w:asciiTheme="majorHAnsi" w:hAnsiTheme="majorHAnsi" w:cstheme="majorHAnsi"/>
          <w:bCs/>
          <w:sz w:val="23"/>
          <w:szCs w:val="23"/>
        </w:rPr>
        <w:t xml:space="preserve"> (Cactus S.A</w:t>
      </w:r>
      <w:r w:rsidR="00A173DB" w:rsidRPr="00A173DB">
        <w:rPr>
          <w:rFonts w:asciiTheme="majorHAnsi" w:hAnsiTheme="majorHAnsi" w:cstheme="majorHAnsi"/>
          <w:bCs/>
          <w:sz w:val="23"/>
          <w:szCs w:val="23"/>
        </w:rPr>
        <w:t>.)</w:t>
      </w:r>
      <w:r w:rsidR="00F05C55" w:rsidRPr="00A173DB">
        <w:rPr>
          <w:rFonts w:asciiTheme="majorHAnsi" w:hAnsiTheme="majorHAnsi" w:cstheme="majorHAnsi"/>
          <w:bCs/>
          <w:sz w:val="23"/>
          <w:szCs w:val="23"/>
        </w:rPr>
        <w:t>, Max Leesch</w:t>
      </w:r>
      <w:r w:rsidR="00A173DB" w:rsidRPr="00A173DB">
        <w:rPr>
          <w:rFonts w:asciiTheme="majorHAnsi" w:hAnsiTheme="majorHAnsi" w:cstheme="majorHAnsi"/>
          <w:bCs/>
          <w:sz w:val="23"/>
          <w:szCs w:val="23"/>
        </w:rPr>
        <w:t xml:space="preserve"> (Cactus S.A.)</w:t>
      </w:r>
      <w:r w:rsidR="00F05C55" w:rsidRPr="00A173DB">
        <w:rPr>
          <w:rFonts w:asciiTheme="majorHAnsi" w:hAnsiTheme="majorHAnsi" w:cstheme="majorHAnsi"/>
          <w:bCs/>
          <w:sz w:val="23"/>
          <w:szCs w:val="23"/>
        </w:rPr>
        <w:t>, Laurent Schonckert</w:t>
      </w:r>
      <w:r w:rsidR="00A173DB" w:rsidRPr="00A173DB">
        <w:rPr>
          <w:rFonts w:asciiTheme="majorHAnsi" w:hAnsiTheme="majorHAnsi" w:cstheme="majorHAnsi"/>
          <w:bCs/>
          <w:sz w:val="23"/>
          <w:szCs w:val="23"/>
        </w:rPr>
        <w:t xml:space="preserve"> (Cactus S.A.)</w:t>
      </w:r>
      <w:r w:rsidR="00F05C55" w:rsidRPr="00A173DB">
        <w:rPr>
          <w:rFonts w:asciiTheme="majorHAnsi" w:hAnsiTheme="majorHAnsi" w:cstheme="majorHAnsi"/>
          <w:bCs/>
          <w:sz w:val="23"/>
          <w:szCs w:val="23"/>
        </w:rPr>
        <w:t xml:space="preserve"> et Pierre </w:t>
      </w:r>
      <w:r w:rsidR="00B6295C" w:rsidRPr="00A173DB">
        <w:rPr>
          <w:rFonts w:asciiTheme="majorHAnsi" w:hAnsiTheme="majorHAnsi" w:cstheme="majorHAnsi"/>
          <w:bCs/>
          <w:sz w:val="23"/>
          <w:szCs w:val="23"/>
        </w:rPr>
        <w:t>Gerin</w:t>
      </w:r>
      <w:r w:rsidR="00E71CE7" w:rsidRPr="00A173DB">
        <w:rPr>
          <w:rFonts w:asciiTheme="majorHAnsi" w:hAnsiTheme="majorHAnsi" w:cstheme="majorHAnsi"/>
          <w:bCs/>
          <w:sz w:val="23"/>
          <w:szCs w:val="23"/>
        </w:rPr>
        <w:t xml:space="preserve"> (</w:t>
      </w:r>
      <w:r w:rsidR="00A173DB" w:rsidRPr="00A173DB">
        <w:rPr>
          <w:bCs/>
          <w:sz w:val="22"/>
          <w:szCs w:val="22"/>
        </w:rPr>
        <w:t xml:space="preserve">Autocenter </w:t>
      </w:r>
      <w:proofErr w:type="spellStart"/>
      <w:r w:rsidR="00A173DB" w:rsidRPr="00A173DB">
        <w:rPr>
          <w:bCs/>
          <w:sz w:val="22"/>
          <w:szCs w:val="22"/>
        </w:rPr>
        <w:t>Goedert</w:t>
      </w:r>
      <w:proofErr w:type="spellEnd"/>
      <w:r w:rsidR="00E71CE7" w:rsidRPr="00A173DB">
        <w:rPr>
          <w:rFonts w:asciiTheme="majorHAnsi" w:hAnsiTheme="majorHAnsi" w:cstheme="majorHAnsi"/>
          <w:bCs/>
          <w:sz w:val="23"/>
          <w:szCs w:val="23"/>
        </w:rPr>
        <w:t>)</w:t>
      </w:r>
      <w:r w:rsidR="00A173DB">
        <w:rPr>
          <w:rFonts w:asciiTheme="majorHAnsi" w:hAnsiTheme="majorHAnsi" w:cstheme="majorHAnsi"/>
          <w:bCs/>
          <w:sz w:val="23"/>
          <w:szCs w:val="23"/>
        </w:rPr>
        <w:t>.</w:t>
      </w:r>
      <w:r w:rsidR="00E71CE7" w:rsidRPr="00A173DB">
        <w:rPr>
          <w:rFonts w:asciiTheme="majorHAnsi" w:hAnsiTheme="majorHAnsi" w:cstheme="majorHAnsi"/>
          <w:b/>
          <w:sz w:val="23"/>
          <w:szCs w:val="23"/>
        </w:rPr>
        <w:t xml:space="preserve"> </w:t>
      </w:r>
    </w:p>
    <w:p w14:paraId="644ED299" w14:textId="77777777" w:rsidR="006218A9" w:rsidRPr="00A173DB" w:rsidRDefault="006218A9" w:rsidP="006218A9">
      <w:pPr>
        <w:rPr>
          <w:rFonts w:ascii="Calibri" w:hAnsi="Calibri" w:cs="Calibri"/>
          <w:b/>
          <w:sz w:val="26"/>
          <w:szCs w:val="26"/>
          <w:u w:val="single"/>
        </w:rPr>
      </w:pPr>
    </w:p>
    <w:p w14:paraId="322740BA" w14:textId="0789A74B" w:rsidR="009D1EEA" w:rsidRPr="004440E3" w:rsidRDefault="009D1EEA" w:rsidP="009A3162">
      <w:pPr>
        <w:rPr>
          <w:rFonts w:ascii="Calibri" w:hAnsi="Calibri" w:cs="Calibri"/>
        </w:rPr>
      </w:pPr>
    </w:p>
    <w:p w14:paraId="0EABB46E" w14:textId="77777777" w:rsidR="00437465" w:rsidRPr="004440E3" w:rsidRDefault="00437465" w:rsidP="00437465">
      <w:pPr>
        <w:rPr>
          <w:rFonts w:ascii="Calibri" w:hAnsi="Calibri" w:cs="Calibri"/>
          <w:b/>
        </w:rPr>
      </w:pPr>
      <w:r w:rsidRPr="004440E3">
        <w:rPr>
          <w:rFonts w:ascii="Calibri" w:hAnsi="Calibri" w:cs="Calibri"/>
          <w:b/>
        </w:rPr>
        <w:t>Contact Presse – Cactus S.A.</w:t>
      </w:r>
    </w:p>
    <w:p w14:paraId="6C3591DC" w14:textId="77777777" w:rsidR="00437465" w:rsidRPr="004440E3" w:rsidRDefault="00437465" w:rsidP="00437465">
      <w:pPr>
        <w:rPr>
          <w:rFonts w:ascii="Calibri" w:hAnsi="Calibri" w:cs="Calibri"/>
        </w:rPr>
      </w:pPr>
      <w:r w:rsidRPr="004440E3">
        <w:rPr>
          <w:rFonts w:ascii="Calibri" w:hAnsi="Calibri" w:cs="Calibri"/>
        </w:rPr>
        <w:t>Service Relations Publiques</w:t>
      </w:r>
    </w:p>
    <w:p w14:paraId="5E29A413" w14:textId="77777777" w:rsidR="00437465" w:rsidRPr="004440E3" w:rsidRDefault="00437465" w:rsidP="00437465">
      <w:pPr>
        <w:rPr>
          <w:rFonts w:ascii="Calibri" w:hAnsi="Calibri" w:cs="Calibri"/>
        </w:rPr>
      </w:pPr>
      <w:r w:rsidRPr="004440E3">
        <w:rPr>
          <w:rFonts w:ascii="Calibri" w:hAnsi="Calibri" w:cs="Calibri"/>
        </w:rPr>
        <w:t>Tel. : (+352) 2828 3469</w:t>
      </w:r>
    </w:p>
    <w:p w14:paraId="21B24ACB" w14:textId="7F35040C" w:rsidR="00437465" w:rsidRDefault="00437465" w:rsidP="008976D7">
      <w:pPr>
        <w:rPr>
          <w:rFonts w:ascii="Calibri" w:hAnsi="Calibri" w:cs="Calibri"/>
        </w:rPr>
      </w:pPr>
      <w:proofErr w:type="gramStart"/>
      <w:r w:rsidRPr="004440E3">
        <w:rPr>
          <w:rFonts w:ascii="Calibri" w:hAnsi="Calibri" w:cs="Calibri"/>
        </w:rPr>
        <w:t>E-mail</w:t>
      </w:r>
      <w:proofErr w:type="gramEnd"/>
      <w:r w:rsidRPr="004440E3">
        <w:rPr>
          <w:rFonts w:ascii="Calibri" w:hAnsi="Calibri" w:cs="Calibri"/>
        </w:rPr>
        <w:t xml:space="preserve"> : </w:t>
      </w:r>
      <w:hyperlink r:id="rId7" w:history="1">
        <w:r w:rsidR="00E761B9" w:rsidRPr="00667964">
          <w:rPr>
            <w:rStyle w:val="Lienhypertexte"/>
            <w:rFonts w:ascii="Calibri" w:hAnsi="Calibri" w:cs="Calibri"/>
          </w:rPr>
          <w:t>pr@cactus.lu</w:t>
        </w:r>
      </w:hyperlink>
    </w:p>
    <w:p w14:paraId="04D632C5" w14:textId="77777777" w:rsidR="00E761B9" w:rsidRDefault="00E761B9" w:rsidP="008976D7">
      <w:pPr>
        <w:rPr>
          <w:rFonts w:ascii="Calibri" w:hAnsi="Calibri" w:cs="Calibri"/>
        </w:rPr>
      </w:pPr>
    </w:p>
    <w:p w14:paraId="6792E66F" w14:textId="77777777" w:rsidR="00E761B9" w:rsidRPr="00E761B9" w:rsidRDefault="00E761B9" w:rsidP="00E761B9">
      <w:pPr>
        <w:rPr>
          <w:rFonts w:ascii="Calibri" w:hAnsi="Calibri" w:cs="Calibri"/>
          <w:sz w:val="18"/>
          <w:szCs w:val="18"/>
          <w:lang w:val="fr-FR"/>
        </w:rPr>
      </w:pPr>
      <w:r w:rsidRPr="00E761B9">
        <w:rPr>
          <w:rFonts w:ascii="Calibri" w:hAnsi="Calibri" w:cs="Calibri"/>
          <w:sz w:val="18"/>
          <w:szCs w:val="18"/>
          <w:lang w:val="fr-FR"/>
        </w:rPr>
        <w:t>---------------------------------------------------------------------</w:t>
      </w:r>
    </w:p>
    <w:p w14:paraId="099F1E19" w14:textId="77777777" w:rsidR="00E761B9" w:rsidRPr="00E761B9" w:rsidRDefault="00E761B9" w:rsidP="00E761B9">
      <w:pPr>
        <w:rPr>
          <w:rFonts w:ascii="Calibri" w:hAnsi="Calibri" w:cs="Calibri"/>
          <w:sz w:val="18"/>
          <w:szCs w:val="18"/>
          <w:lang w:val="fr-BE"/>
        </w:rPr>
      </w:pPr>
      <w:r w:rsidRPr="00E761B9">
        <w:rPr>
          <w:rFonts w:ascii="Calibri" w:hAnsi="Calibri" w:cs="Calibri"/>
          <w:b/>
          <w:bCs/>
          <w:sz w:val="18"/>
          <w:szCs w:val="18"/>
          <w:lang w:val="fr-BE"/>
        </w:rPr>
        <w:t>À propos du groupe Cactus</w:t>
      </w:r>
    </w:p>
    <w:p w14:paraId="38525C88" w14:textId="77777777" w:rsidR="00E761B9" w:rsidRPr="00E761B9" w:rsidRDefault="00E761B9" w:rsidP="00E761B9">
      <w:pPr>
        <w:rPr>
          <w:rFonts w:ascii="Calibri" w:hAnsi="Calibri" w:cs="Calibri"/>
          <w:sz w:val="18"/>
          <w:szCs w:val="18"/>
          <w:lang w:val="fr-BE"/>
        </w:rPr>
      </w:pPr>
    </w:p>
    <w:p w14:paraId="4AB490C4"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Fondé en </w:t>
      </w:r>
      <w:r w:rsidRPr="00E761B9">
        <w:rPr>
          <w:rFonts w:ascii="Calibri" w:hAnsi="Calibri" w:cs="Calibri"/>
          <w:b/>
          <w:bCs/>
          <w:sz w:val="18"/>
          <w:szCs w:val="18"/>
          <w:lang w:val="fr-BE"/>
        </w:rPr>
        <w:t>1967</w:t>
      </w:r>
      <w:r w:rsidRPr="00E761B9">
        <w:rPr>
          <w:rFonts w:ascii="Calibri" w:hAnsi="Calibri" w:cs="Calibri"/>
          <w:sz w:val="18"/>
          <w:szCs w:val="18"/>
          <w:lang w:val="fr-BE"/>
        </w:rPr>
        <w:t xml:space="preserve">, le groupe </w:t>
      </w:r>
      <w:r w:rsidRPr="00E761B9">
        <w:rPr>
          <w:rFonts w:ascii="Calibri" w:hAnsi="Calibri" w:cs="Calibri"/>
          <w:b/>
          <w:bCs/>
          <w:sz w:val="18"/>
          <w:szCs w:val="18"/>
          <w:lang w:val="fr-BE"/>
        </w:rPr>
        <w:t>Cactus</w:t>
      </w:r>
      <w:r w:rsidRPr="00E761B9">
        <w:rPr>
          <w:rFonts w:ascii="Calibri" w:hAnsi="Calibri" w:cs="Calibri"/>
          <w:sz w:val="18"/>
          <w:szCs w:val="18"/>
          <w:lang w:val="fr-BE"/>
        </w:rPr>
        <w:t xml:space="preserve"> est un acteur majeur et historique de la grande distribution au Luxembourg. Entreprise familiale détenue par la famille Leesch, le groupe emploie aujourd’hui </w:t>
      </w:r>
      <w:r w:rsidRPr="00E761B9">
        <w:rPr>
          <w:rFonts w:ascii="Calibri" w:hAnsi="Calibri" w:cs="Calibri"/>
          <w:b/>
          <w:bCs/>
          <w:sz w:val="18"/>
          <w:szCs w:val="18"/>
          <w:lang w:val="fr-BE"/>
        </w:rPr>
        <w:t>plus de 4300 collaborateurs</w:t>
      </w:r>
      <w:r w:rsidRPr="00E761B9">
        <w:rPr>
          <w:rFonts w:ascii="Calibri" w:hAnsi="Calibri" w:cs="Calibri"/>
          <w:sz w:val="18"/>
          <w:szCs w:val="18"/>
          <w:lang w:val="fr-BE"/>
        </w:rPr>
        <w:t xml:space="preserve"> et exploite un réseau étendu de plus </w:t>
      </w:r>
      <w:r w:rsidRPr="00E761B9">
        <w:rPr>
          <w:rFonts w:ascii="Calibri" w:hAnsi="Calibri" w:cs="Calibri"/>
          <w:b/>
          <w:bCs/>
          <w:sz w:val="18"/>
          <w:szCs w:val="18"/>
          <w:lang w:val="fr-BE"/>
        </w:rPr>
        <w:t xml:space="preserve">70 supermarchés, hypermarchés, marchés alimentaires et magasins de proximité Cactus </w:t>
      </w:r>
      <w:proofErr w:type="spellStart"/>
      <w:r w:rsidRPr="00E761B9">
        <w:rPr>
          <w:rFonts w:ascii="Calibri" w:hAnsi="Calibri" w:cs="Calibri"/>
          <w:b/>
          <w:bCs/>
          <w:sz w:val="18"/>
          <w:szCs w:val="18"/>
          <w:lang w:val="fr-BE"/>
        </w:rPr>
        <w:t>shoppi</w:t>
      </w:r>
      <w:proofErr w:type="spellEnd"/>
      <w:r w:rsidRPr="00E761B9">
        <w:rPr>
          <w:rFonts w:ascii="Calibri" w:hAnsi="Calibri" w:cs="Calibri"/>
          <w:sz w:val="18"/>
          <w:szCs w:val="18"/>
          <w:lang w:val="fr-BE"/>
        </w:rPr>
        <w:t>, répartis sur l’ensemble du territoire luxembourgeois.</w:t>
      </w:r>
    </w:p>
    <w:p w14:paraId="0C22945C" w14:textId="77777777" w:rsidR="00E761B9" w:rsidRPr="00E761B9" w:rsidRDefault="00E761B9" w:rsidP="00E761B9">
      <w:pPr>
        <w:rPr>
          <w:rFonts w:ascii="Calibri" w:hAnsi="Calibri" w:cs="Calibri"/>
          <w:sz w:val="18"/>
          <w:szCs w:val="18"/>
          <w:lang w:val="fr-BE"/>
        </w:rPr>
      </w:pPr>
    </w:p>
    <w:p w14:paraId="25A24924" w14:textId="77777777" w:rsidR="00E761B9" w:rsidRPr="00E761B9" w:rsidRDefault="00E761B9" w:rsidP="00E761B9">
      <w:pPr>
        <w:rPr>
          <w:rFonts w:ascii="Calibri" w:hAnsi="Calibri" w:cs="Calibri"/>
          <w:sz w:val="18"/>
          <w:szCs w:val="18"/>
        </w:rPr>
      </w:pPr>
      <w:r w:rsidRPr="00E761B9">
        <w:rPr>
          <w:rFonts w:ascii="Calibri" w:hAnsi="Calibri" w:cs="Calibri"/>
          <w:sz w:val="18"/>
          <w:szCs w:val="18"/>
        </w:rPr>
        <w:t xml:space="preserve">Engagé de longue date en faveur de la qualité, du </w:t>
      </w:r>
      <w:r w:rsidRPr="00E761B9">
        <w:rPr>
          <w:rFonts w:ascii="Calibri" w:hAnsi="Calibri" w:cs="Calibri"/>
          <w:b/>
          <w:bCs/>
          <w:sz w:val="18"/>
          <w:szCs w:val="18"/>
        </w:rPr>
        <w:t>savoir-faire local et de la responsabilité sociétale</w:t>
      </w:r>
      <w:r w:rsidRPr="00E761B9">
        <w:rPr>
          <w:rFonts w:ascii="Calibri" w:hAnsi="Calibri" w:cs="Calibri"/>
          <w:sz w:val="18"/>
          <w:szCs w:val="18"/>
        </w:rPr>
        <w:t xml:space="preserve">, Cactus valorise les filières agricoles luxembourgeoises et </w:t>
      </w:r>
      <w:proofErr w:type="gramStart"/>
      <w:r w:rsidRPr="00E761B9">
        <w:rPr>
          <w:rFonts w:ascii="Calibri" w:hAnsi="Calibri" w:cs="Calibri"/>
          <w:sz w:val="18"/>
          <w:szCs w:val="18"/>
        </w:rPr>
        <w:t>régionales  luxembourgeoises</w:t>
      </w:r>
      <w:proofErr w:type="gramEnd"/>
      <w:r w:rsidRPr="00E761B9">
        <w:rPr>
          <w:rFonts w:ascii="Calibri" w:hAnsi="Calibri" w:cs="Calibri"/>
          <w:sz w:val="18"/>
          <w:szCs w:val="18"/>
        </w:rPr>
        <w:t xml:space="preserve"> à travers le label </w:t>
      </w:r>
      <w:proofErr w:type="spellStart"/>
      <w:r w:rsidRPr="00E761B9">
        <w:rPr>
          <w:rFonts w:ascii="Calibri" w:hAnsi="Calibri" w:cs="Calibri"/>
          <w:b/>
          <w:bCs/>
          <w:i/>
          <w:iCs/>
          <w:sz w:val="18"/>
          <w:szCs w:val="18"/>
        </w:rPr>
        <w:t>Vum</w:t>
      </w:r>
      <w:proofErr w:type="spellEnd"/>
      <w:r w:rsidRPr="00E761B9">
        <w:rPr>
          <w:rFonts w:ascii="Calibri" w:hAnsi="Calibri" w:cs="Calibri"/>
          <w:b/>
          <w:bCs/>
          <w:i/>
          <w:iCs/>
          <w:sz w:val="18"/>
          <w:szCs w:val="18"/>
        </w:rPr>
        <w:t xml:space="preserve"> Lëtzebuerger Bauer</w:t>
      </w:r>
      <w:r w:rsidRPr="00E761B9">
        <w:rPr>
          <w:rFonts w:ascii="Calibri" w:hAnsi="Calibri" w:cs="Calibri"/>
          <w:sz w:val="18"/>
          <w:szCs w:val="18"/>
        </w:rPr>
        <w:t xml:space="preserve">, et s’inscrit dans une démarche RSE concrète. Celle-ci s’exprime au quotidien à travers le fait-maison, avec ses </w:t>
      </w:r>
      <w:r w:rsidRPr="00E761B9">
        <w:rPr>
          <w:rFonts w:ascii="Calibri" w:hAnsi="Calibri" w:cs="Calibri"/>
          <w:b/>
          <w:bCs/>
          <w:sz w:val="18"/>
          <w:szCs w:val="18"/>
        </w:rPr>
        <w:t>4 ateliers de production</w:t>
      </w:r>
      <w:r w:rsidRPr="00E761B9">
        <w:rPr>
          <w:rFonts w:ascii="Calibri" w:hAnsi="Calibri" w:cs="Calibri"/>
          <w:sz w:val="18"/>
          <w:szCs w:val="18"/>
        </w:rPr>
        <w:t>, dont leur propre torréfaction de café sur site et la mise en valeur des métiers qui définissent l’identité et l’exigence de Cactus.</w:t>
      </w:r>
    </w:p>
    <w:p w14:paraId="5DDCBB00" w14:textId="77777777" w:rsidR="00E761B9" w:rsidRPr="00E761B9" w:rsidRDefault="00E761B9" w:rsidP="00E761B9">
      <w:pPr>
        <w:rPr>
          <w:rFonts w:ascii="Calibri" w:hAnsi="Calibri" w:cs="Calibri"/>
          <w:sz w:val="18"/>
          <w:szCs w:val="18"/>
          <w:lang w:val="fr-BE"/>
        </w:rPr>
      </w:pPr>
    </w:p>
    <w:p w14:paraId="77FECF6E"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Porté par des valeurs de </w:t>
      </w:r>
      <w:r w:rsidRPr="00E761B9">
        <w:rPr>
          <w:rFonts w:ascii="Calibri" w:hAnsi="Calibri" w:cs="Calibri"/>
          <w:b/>
          <w:bCs/>
          <w:sz w:val="18"/>
          <w:szCs w:val="18"/>
          <w:lang w:val="fr-BE"/>
        </w:rPr>
        <w:t>proximité, de responsabilité, d’esprit familial et d’innovation</w:t>
      </w:r>
      <w:r w:rsidRPr="00E761B9">
        <w:rPr>
          <w:rFonts w:ascii="Calibri" w:hAnsi="Calibri" w:cs="Calibri"/>
          <w:sz w:val="18"/>
          <w:szCs w:val="18"/>
          <w:lang w:val="fr-BE"/>
        </w:rPr>
        <w:t xml:space="preserve">, le groupe Cactus reste fidèle à son ancrage luxembourgeois et à sa mission : </w:t>
      </w:r>
      <w:r w:rsidRPr="00E761B9">
        <w:rPr>
          <w:rFonts w:ascii="Calibri" w:hAnsi="Calibri" w:cs="Calibri"/>
          <w:b/>
          <w:bCs/>
          <w:sz w:val="18"/>
          <w:szCs w:val="18"/>
          <w:lang w:val="fr-BE"/>
        </w:rPr>
        <w:t>offrir une distribution de qualité</w:t>
      </w:r>
      <w:r w:rsidRPr="00E761B9">
        <w:rPr>
          <w:rFonts w:ascii="Calibri" w:hAnsi="Calibri" w:cs="Calibri"/>
          <w:sz w:val="18"/>
          <w:szCs w:val="18"/>
          <w:lang w:val="fr-BE"/>
        </w:rPr>
        <w:t xml:space="preserve">, </w:t>
      </w:r>
      <w:r w:rsidRPr="00E761B9">
        <w:rPr>
          <w:rFonts w:ascii="Calibri" w:hAnsi="Calibri" w:cs="Calibri"/>
          <w:b/>
          <w:bCs/>
          <w:sz w:val="18"/>
          <w:szCs w:val="18"/>
          <w:lang w:val="fr-BE"/>
        </w:rPr>
        <w:t>durable et accessible,</w:t>
      </w:r>
      <w:r w:rsidRPr="00E761B9">
        <w:rPr>
          <w:rFonts w:ascii="Calibri" w:hAnsi="Calibri" w:cs="Calibri"/>
          <w:sz w:val="18"/>
          <w:szCs w:val="18"/>
          <w:lang w:val="fr-BE"/>
        </w:rPr>
        <w:t xml:space="preserve"> au service de ses clients et de la société.</w:t>
      </w:r>
    </w:p>
    <w:p w14:paraId="0568A667" w14:textId="77777777" w:rsidR="00E761B9" w:rsidRPr="00E761B9" w:rsidRDefault="00E761B9" w:rsidP="00E761B9">
      <w:pPr>
        <w:rPr>
          <w:rFonts w:ascii="Calibri" w:hAnsi="Calibri" w:cs="Calibri"/>
          <w:lang w:val="fr-BE"/>
        </w:rPr>
      </w:pPr>
    </w:p>
    <w:p w14:paraId="1F4549C1" w14:textId="77777777" w:rsidR="00E761B9" w:rsidRPr="00E761B9" w:rsidRDefault="00E761B9" w:rsidP="008976D7">
      <w:pPr>
        <w:rPr>
          <w:rFonts w:ascii="Calibri" w:hAnsi="Calibri" w:cs="Calibri"/>
          <w:lang w:val="fr-BE"/>
        </w:rPr>
      </w:pPr>
    </w:p>
    <w:sectPr w:rsidR="00E761B9" w:rsidRPr="00E761B9" w:rsidSect="008976D7">
      <w:headerReference w:type="default" r:id="rId8"/>
      <w:pgSz w:w="11906" w:h="16838"/>
      <w:pgMar w:top="2019"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9B423" w14:textId="77777777" w:rsidR="009156CD" w:rsidRDefault="009156CD" w:rsidP="008976D7">
      <w:r>
        <w:separator/>
      </w:r>
    </w:p>
  </w:endnote>
  <w:endnote w:type="continuationSeparator" w:id="0">
    <w:p w14:paraId="6394CC3E" w14:textId="77777777" w:rsidR="009156CD" w:rsidRDefault="009156CD" w:rsidP="00897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0CF09" w14:textId="77777777" w:rsidR="009156CD" w:rsidRDefault="009156CD" w:rsidP="008976D7">
      <w:r>
        <w:separator/>
      </w:r>
    </w:p>
  </w:footnote>
  <w:footnote w:type="continuationSeparator" w:id="0">
    <w:p w14:paraId="56772CDB" w14:textId="77777777" w:rsidR="009156CD" w:rsidRDefault="009156CD" w:rsidP="008976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DBC44" w14:textId="57E81B9A" w:rsidR="008976D7" w:rsidRDefault="008976D7">
    <w:pPr>
      <w:pStyle w:val="En-tte"/>
    </w:pPr>
    <w:r>
      <w:rPr>
        <w:noProof/>
      </w:rPr>
      <w:drawing>
        <wp:anchor distT="0" distB="0" distL="114300" distR="114300" simplePos="0" relativeHeight="251659264" behindDoc="1" locked="0" layoutInCell="1" allowOverlap="1" wp14:anchorId="7E77D941" wp14:editId="0B7EDA14">
          <wp:simplePos x="0" y="0"/>
          <wp:positionH relativeFrom="column">
            <wp:posOffset>-908685</wp:posOffset>
          </wp:positionH>
          <wp:positionV relativeFrom="paragraph">
            <wp:posOffset>-480003</wp:posOffset>
          </wp:positionV>
          <wp:extent cx="7568401" cy="10705214"/>
          <wp:effectExtent l="0" t="0" r="1270" b="1270"/>
          <wp:wrapNone/>
          <wp:docPr id="1983005302"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05302" name="Image 1" descr="Une image contenant texte, capture d’écran&#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7568401" cy="1070521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46FD1"/>
    <w:multiLevelType w:val="multilevel"/>
    <w:tmpl w:val="512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014210"/>
    <w:multiLevelType w:val="multilevel"/>
    <w:tmpl w:val="427A9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C07B1C"/>
    <w:multiLevelType w:val="hybridMultilevel"/>
    <w:tmpl w:val="6BAE8D38"/>
    <w:lvl w:ilvl="0" w:tplc="2A2E8B52">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3" w15:restartNumberingAfterBreak="0">
    <w:nsid w:val="240C2C3F"/>
    <w:multiLevelType w:val="multilevel"/>
    <w:tmpl w:val="54524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0AF761B"/>
    <w:multiLevelType w:val="multilevel"/>
    <w:tmpl w:val="5C22E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654B33"/>
    <w:multiLevelType w:val="multilevel"/>
    <w:tmpl w:val="31E69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FDA4920"/>
    <w:multiLevelType w:val="multilevel"/>
    <w:tmpl w:val="28F6C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131179"/>
    <w:multiLevelType w:val="multilevel"/>
    <w:tmpl w:val="141C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9FC1CD5"/>
    <w:multiLevelType w:val="hybridMultilevel"/>
    <w:tmpl w:val="37E49330"/>
    <w:lvl w:ilvl="0" w:tplc="CB4E265E">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9" w15:restartNumberingAfterBreak="0">
    <w:nsid w:val="4D434331"/>
    <w:multiLevelType w:val="hybridMultilevel"/>
    <w:tmpl w:val="F53EDD0C"/>
    <w:lvl w:ilvl="0" w:tplc="140C0001">
      <w:start w:val="1"/>
      <w:numFmt w:val="bullet"/>
      <w:lvlText w:val=""/>
      <w:lvlJc w:val="left"/>
      <w:pPr>
        <w:ind w:left="720"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0" w15:restartNumberingAfterBreak="0">
    <w:nsid w:val="51B66FF0"/>
    <w:multiLevelType w:val="multilevel"/>
    <w:tmpl w:val="2B6AC7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B911E35"/>
    <w:multiLevelType w:val="multilevel"/>
    <w:tmpl w:val="1D72E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02B1931"/>
    <w:multiLevelType w:val="multilevel"/>
    <w:tmpl w:val="6994E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8B7715F"/>
    <w:multiLevelType w:val="multilevel"/>
    <w:tmpl w:val="060E7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A743771"/>
    <w:multiLevelType w:val="hybridMultilevel"/>
    <w:tmpl w:val="DB94581A"/>
    <w:lvl w:ilvl="0" w:tplc="E5CEBB02">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15" w15:restartNumberingAfterBreak="0">
    <w:nsid w:val="6D466F29"/>
    <w:multiLevelType w:val="hybridMultilevel"/>
    <w:tmpl w:val="68F4D87C"/>
    <w:lvl w:ilvl="0" w:tplc="EB605976">
      <w:numFmt w:val="bullet"/>
      <w:lvlText w:val="-"/>
      <w:lvlJc w:val="left"/>
      <w:pPr>
        <w:ind w:left="720" w:hanging="360"/>
      </w:pPr>
      <w:rPr>
        <w:rFonts w:ascii="Aptos" w:eastAsiaTheme="minorHAnsi" w:hAnsi="Aptos" w:cstheme="minorBidi" w:hint="default"/>
        <w:b/>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6" w15:restartNumberingAfterBreak="0">
    <w:nsid w:val="7D435565"/>
    <w:multiLevelType w:val="hybridMultilevel"/>
    <w:tmpl w:val="34B8CE94"/>
    <w:lvl w:ilvl="0" w:tplc="C66CBEDA">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num w:numId="1" w16cid:durableId="338309525">
    <w:abstractNumId w:val="4"/>
  </w:num>
  <w:num w:numId="2" w16cid:durableId="2003000412">
    <w:abstractNumId w:val="15"/>
  </w:num>
  <w:num w:numId="3" w16cid:durableId="1110969799">
    <w:abstractNumId w:val="12"/>
  </w:num>
  <w:num w:numId="4" w16cid:durableId="653922327">
    <w:abstractNumId w:val="8"/>
  </w:num>
  <w:num w:numId="5" w16cid:durableId="1741444258">
    <w:abstractNumId w:val="2"/>
  </w:num>
  <w:num w:numId="6" w16cid:durableId="1598826113">
    <w:abstractNumId w:val="9"/>
  </w:num>
  <w:num w:numId="7" w16cid:durableId="1587375567">
    <w:abstractNumId w:val="6"/>
  </w:num>
  <w:num w:numId="8" w16cid:durableId="2002542160">
    <w:abstractNumId w:val="14"/>
  </w:num>
  <w:num w:numId="9" w16cid:durableId="963314509">
    <w:abstractNumId w:val="16"/>
  </w:num>
  <w:num w:numId="10" w16cid:durableId="1567762794">
    <w:abstractNumId w:val="7"/>
  </w:num>
  <w:num w:numId="11" w16cid:durableId="967247406">
    <w:abstractNumId w:val="5"/>
  </w:num>
  <w:num w:numId="12" w16cid:durableId="1112360469">
    <w:abstractNumId w:val="11"/>
  </w:num>
  <w:num w:numId="13" w16cid:durableId="842430500">
    <w:abstractNumId w:val="10"/>
  </w:num>
  <w:num w:numId="14" w16cid:durableId="1740252125">
    <w:abstractNumId w:val="3"/>
  </w:num>
  <w:num w:numId="15" w16cid:durableId="1966766335">
    <w:abstractNumId w:val="1"/>
  </w:num>
  <w:num w:numId="16" w16cid:durableId="122044697">
    <w:abstractNumId w:val="0"/>
  </w:num>
  <w:num w:numId="17" w16cid:durableId="19446343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6D7"/>
    <w:rsid w:val="000107F6"/>
    <w:rsid w:val="00033564"/>
    <w:rsid w:val="00085D7A"/>
    <w:rsid w:val="00096586"/>
    <w:rsid w:val="000A1690"/>
    <w:rsid w:val="000C09D8"/>
    <w:rsid w:val="000C47DC"/>
    <w:rsid w:val="000C5CCE"/>
    <w:rsid w:val="000C63E2"/>
    <w:rsid w:val="000D2E6A"/>
    <w:rsid w:val="00125E45"/>
    <w:rsid w:val="001546B7"/>
    <w:rsid w:val="001762C3"/>
    <w:rsid w:val="001A1BE9"/>
    <w:rsid w:val="001D1D0B"/>
    <w:rsid w:val="001D2FFA"/>
    <w:rsid w:val="001F4CED"/>
    <w:rsid w:val="001F5BF3"/>
    <w:rsid w:val="00243D31"/>
    <w:rsid w:val="00252334"/>
    <w:rsid w:val="00255969"/>
    <w:rsid w:val="00270E64"/>
    <w:rsid w:val="002E23F2"/>
    <w:rsid w:val="002F164F"/>
    <w:rsid w:val="003258C7"/>
    <w:rsid w:val="00326424"/>
    <w:rsid w:val="00366BFE"/>
    <w:rsid w:val="00375BD6"/>
    <w:rsid w:val="003961E3"/>
    <w:rsid w:val="003D59BA"/>
    <w:rsid w:val="00406D0A"/>
    <w:rsid w:val="004105DC"/>
    <w:rsid w:val="004342DF"/>
    <w:rsid w:val="0043449D"/>
    <w:rsid w:val="00437465"/>
    <w:rsid w:val="004440E3"/>
    <w:rsid w:val="004B5B2E"/>
    <w:rsid w:val="004E1FB2"/>
    <w:rsid w:val="00504B27"/>
    <w:rsid w:val="00534E75"/>
    <w:rsid w:val="00590746"/>
    <w:rsid w:val="005A3E77"/>
    <w:rsid w:val="005F0C2D"/>
    <w:rsid w:val="00610C11"/>
    <w:rsid w:val="006218A9"/>
    <w:rsid w:val="00647502"/>
    <w:rsid w:val="006A678B"/>
    <w:rsid w:val="006B5A21"/>
    <w:rsid w:val="00704DDA"/>
    <w:rsid w:val="007135C9"/>
    <w:rsid w:val="007162F0"/>
    <w:rsid w:val="00770A2C"/>
    <w:rsid w:val="007874D0"/>
    <w:rsid w:val="007C6A55"/>
    <w:rsid w:val="007F2C91"/>
    <w:rsid w:val="007F775E"/>
    <w:rsid w:val="00827A36"/>
    <w:rsid w:val="00873100"/>
    <w:rsid w:val="008868F2"/>
    <w:rsid w:val="00892E20"/>
    <w:rsid w:val="00895C92"/>
    <w:rsid w:val="008976D7"/>
    <w:rsid w:val="008B7A22"/>
    <w:rsid w:val="008C3567"/>
    <w:rsid w:val="008D51A1"/>
    <w:rsid w:val="009156CD"/>
    <w:rsid w:val="009A3162"/>
    <w:rsid w:val="009C0FA3"/>
    <w:rsid w:val="009C6310"/>
    <w:rsid w:val="009D1EEA"/>
    <w:rsid w:val="009F081F"/>
    <w:rsid w:val="00A12A43"/>
    <w:rsid w:val="00A12BB9"/>
    <w:rsid w:val="00A173DB"/>
    <w:rsid w:val="00A473BF"/>
    <w:rsid w:val="00A91536"/>
    <w:rsid w:val="00AB26C4"/>
    <w:rsid w:val="00AB2841"/>
    <w:rsid w:val="00AB51A2"/>
    <w:rsid w:val="00AC06A0"/>
    <w:rsid w:val="00AD7682"/>
    <w:rsid w:val="00AE3771"/>
    <w:rsid w:val="00B3387B"/>
    <w:rsid w:val="00B6295C"/>
    <w:rsid w:val="00B9623B"/>
    <w:rsid w:val="00BB5D60"/>
    <w:rsid w:val="00BE5B2E"/>
    <w:rsid w:val="00C20E12"/>
    <w:rsid w:val="00C24206"/>
    <w:rsid w:val="00C25701"/>
    <w:rsid w:val="00C37656"/>
    <w:rsid w:val="00C6530A"/>
    <w:rsid w:val="00C743A3"/>
    <w:rsid w:val="00C76AE8"/>
    <w:rsid w:val="00C778EC"/>
    <w:rsid w:val="00C844B5"/>
    <w:rsid w:val="00C86B74"/>
    <w:rsid w:val="00CA0B3B"/>
    <w:rsid w:val="00CA0E32"/>
    <w:rsid w:val="00CC1A9D"/>
    <w:rsid w:val="00CE2874"/>
    <w:rsid w:val="00CE5ADE"/>
    <w:rsid w:val="00CE73EC"/>
    <w:rsid w:val="00D05ED8"/>
    <w:rsid w:val="00D12E12"/>
    <w:rsid w:val="00D4327E"/>
    <w:rsid w:val="00D91771"/>
    <w:rsid w:val="00DE7982"/>
    <w:rsid w:val="00DE7A83"/>
    <w:rsid w:val="00DF0708"/>
    <w:rsid w:val="00DF4CA8"/>
    <w:rsid w:val="00E072F8"/>
    <w:rsid w:val="00E11031"/>
    <w:rsid w:val="00E3211D"/>
    <w:rsid w:val="00E71CE7"/>
    <w:rsid w:val="00E761B9"/>
    <w:rsid w:val="00E776FD"/>
    <w:rsid w:val="00EC5F0D"/>
    <w:rsid w:val="00EE57F5"/>
    <w:rsid w:val="00EF5981"/>
    <w:rsid w:val="00F05C55"/>
    <w:rsid w:val="00F06F6B"/>
    <w:rsid w:val="00F12848"/>
    <w:rsid w:val="00F12D7F"/>
    <w:rsid w:val="00F134DF"/>
    <w:rsid w:val="00F1430D"/>
    <w:rsid w:val="00F6329A"/>
    <w:rsid w:val="00F647AC"/>
    <w:rsid w:val="00F832D7"/>
    <w:rsid w:val="00F966D2"/>
    <w:rsid w:val="00FE554B"/>
    <w:rsid w:val="00FE7533"/>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69188"/>
  <w15:chartTrackingRefBased/>
  <w15:docId w15:val="{C6D88544-F893-3E4D-AB6A-48C4DA0A6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L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8976D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8976D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8976D7"/>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8976D7"/>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8976D7"/>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8976D7"/>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8976D7"/>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8976D7"/>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8976D7"/>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976D7"/>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8976D7"/>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8976D7"/>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8976D7"/>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8976D7"/>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8976D7"/>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8976D7"/>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8976D7"/>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8976D7"/>
    <w:rPr>
      <w:rFonts w:eastAsiaTheme="majorEastAsia" w:cstheme="majorBidi"/>
      <w:color w:val="272727" w:themeColor="text1" w:themeTint="D8"/>
    </w:rPr>
  </w:style>
  <w:style w:type="paragraph" w:styleId="Titre">
    <w:name w:val="Title"/>
    <w:basedOn w:val="Normal"/>
    <w:next w:val="Normal"/>
    <w:link w:val="TitreCar"/>
    <w:uiPriority w:val="10"/>
    <w:qFormat/>
    <w:rsid w:val="008976D7"/>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8976D7"/>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8976D7"/>
    <w:pPr>
      <w:numPr>
        <w:ilvl w:val="1"/>
      </w:numPr>
      <w:spacing w:after="160"/>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8976D7"/>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8976D7"/>
    <w:pPr>
      <w:spacing w:before="160" w:after="160"/>
      <w:jc w:val="center"/>
    </w:pPr>
    <w:rPr>
      <w:i/>
      <w:iCs/>
      <w:color w:val="404040" w:themeColor="text1" w:themeTint="BF"/>
    </w:rPr>
  </w:style>
  <w:style w:type="character" w:customStyle="1" w:styleId="CitationCar">
    <w:name w:val="Citation Car"/>
    <w:basedOn w:val="Policepardfaut"/>
    <w:link w:val="Citation"/>
    <w:uiPriority w:val="29"/>
    <w:rsid w:val="008976D7"/>
    <w:rPr>
      <w:i/>
      <w:iCs/>
      <w:color w:val="404040" w:themeColor="text1" w:themeTint="BF"/>
    </w:rPr>
  </w:style>
  <w:style w:type="paragraph" w:styleId="Paragraphedeliste">
    <w:name w:val="List Paragraph"/>
    <w:basedOn w:val="Normal"/>
    <w:uiPriority w:val="34"/>
    <w:qFormat/>
    <w:rsid w:val="008976D7"/>
    <w:pPr>
      <w:ind w:left="720"/>
      <w:contextualSpacing/>
    </w:pPr>
  </w:style>
  <w:style w:type="character" w:styleId="Accentuationintense">
    <w:name w:val="Intense Emphasis"/>
    <w:basedOn w:val="Policepardfaut"/>
    <w:uiPriority w:val="21"/>
    <w:qFormat/>
    <w:rsid w:val="008976D7"/>
    <w:rPr>
      <w:i/>
      <w:iCs/>
      <w:color w:val="0F4761" w:themeColor="accent1" w:themeShade="BF"/>
    </w:rPr>
  </w:style>
  <w:style w:type="paragraph" w:styleId="Citationintense">
    <w:name w:val="Intense Quote"/>
    <w:basedOn w:val="Normal"/>
    <w:next w:val="Normal"/>
    <w:link w:val="CitationintenseCar"/>
    <w:uiPriority w:val="30"/>
    <w:qFormat/>
    <w:rsid w:val="008976D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8976D7"/>
    <w:rPr>
      <w:i/>
      <w:iCs/>
      <w:color w:val="0F4761" w:themeColor="accent1" w:themeShade="BF"/>
    </w:rPr>
  </w:style>
  <w:style w:type="character" w:styleId="Rfrenceintense">
    <w:name w:val="Intense Reference"/>
    <w:basedOn w:val="Policepardfaut"/>
    <w:uiPriority w:val="32"/>
    <w:qFormat/>
    <w:rsid w:val="008976D7"/>
    <w:rPr>
      <w:b/>
      <w:bCs/>
      <w:smallCaps/>
      <w:color w:val="0F4761" w:themeColor="accent1" w:themeShade="BF"/>
      <w:spacing w:val="5"/>
    </w:rPr>
  </w:style>
  <w:style w:type="paragraph" w:styleId="En-tte">
    <w:name w:val="header"/>
    <w:basedOn w:val="Normal"/>
    <w:link w:val="En-tteCar"/>
    <w:uiPriority w:val="99"/>
    <w:unhideWhenUsed/>
    <w:rsid w:val="008976D7"/>
    <w:pPr>
      <w:tabs>
        <w:tab w:val="center" w:pos="4536"/>
        <w:tab w:val="right" w:pos="9072"/>
      </w:tabs>
    </w:pPr>
  </w:style>
  <w:style w:type="character" w:customStyle="1" w:styleId="En-tteCar">
    <w:name w:val="En-tête Car"/>
    <w:basedOn w:val="Policepardfaut"/>
    <w:link w:val="En-tte"/>
    <w:uiPriority w:val="99"/>
    <w:rsid w:val="008976D7"/>
  </w:style>
  <w:style w:type="paragraph" w:styleId="Pieddepage">
    <w:name w:val="footer"/>
    <w:basedOn w:val="Normal"/>
    <w:link w:val="PieddepageCar"/>
    <w:uiPriority w:val="99"/>
    <w:unhideWhenUsed/>
    <w:rsid w:val="008976D7"/>
    <w:pPr>
      <w:tabs>
        <w:tab w:val="center" w:pos="4536"/>
        <w:tab w:val="right" w:pos="9072"/>
      </w:tabs>
    </w:pPr>
  </w:style>
  <w:style w:type="character" w:customStyle="1" w:styleId="PieddepageCar">
    <w:name w:val="Pied de page Car"/>
    <w:basedOn w:val="Policepardfaut"/>
    <w:link w:val="Pieddepage"/>
    <w:uiPriority w:val="99"/>
    <w:rsid w:val="008976D7"/>
  </w:style>
  <w:style w:type="character" w:styleId="Lienhypertexte">
    <w:name w:val="Hyperlink"/>
    <w:basedOn w:val="Policepardfaut"/>
    <w:uiPriority w:val="99"/>
    <w:unhideWhenUsed/>
    <w:rsid w:val="00F832D7"/>
    <w:rPr>
      <w:color w:val="467886" w:themeColor="hyperlink"/>
      <w:u w:val="single"/>
    </w:rPr>
  </w:style>
  <w:style w:type="character" w:styleId="Mentionnonrsolue">
    <w:name w:val="Unresolved Mention"/>
    <w:basedOn w:val="Policepardfaut"/>
    <w:uiPriority w:val="99"/>
    <w:semiHidden/>
    <w:unhideWhenUsed/>
    <w:rsid w:val="00F832D7"/>
    <w:rPr>
      <w:color w:val="605E5C"/>
      <w:shd w:val="clear" w:color="auto" w:fill="E1DFDD"/>
    </w:rPr>
  </w:style>
  <w:style w:type="paragraph" w:styleId="NormalWeb">
    <w:name w:val="Normal (Web)"/>
    <w:basedOn w:val="Normal"/>
    <w:uiPriority w:val="99"/>
    <w:semiHidden/>
    <w:unhideWhenUsed/>
    <w:rsid w:val="00AE3771"/>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998668">
      <w:bodyDiv w:val="1"/>
      <w:marLeft w:val="0"/>
      <w:marRight w:val="0"/>
      <w:marTop w:val="0"/>
      <w:marBottom w:val="0"/>
      <w:divBdr>
        <w:top w:val="none" w:sz="0" w:space="0" w:color="auto"/>
        <w:left w:val="none" w:sz="0" w:space="0" w:color="auto"/>
        <w:bottom w:val="none" w:sz="0" w:space="0" w:color="auto"/>
        <w:right w:val="none" w:sz="0" w:space="0" w:color="auto"/>
      </w:divBdr>
    </w:div>
    <w:div w:id="142938215">
      <w:bodyDiv w:val="1"/>
      <w:marLeft w:val="0"/>
      <w:marRight w:val="0"/>
      <w:marTop w:val="0"/>
      <w:marBottom w:val="0"/>
      <w:divBdr>
        <w:top w:val="none" w:sz="0" w:space="0" w:color="auto"/>
        <w:left w:val="none" w:sz="0" w:space="0" w:color="auto"/>
        <w:bottom w:val="none" w:sz="0" w:space="0" w:color="auto"/>
        <w:right w:val="none" w:sz="0" w:space="0" w:color="auto"/>
      </w:divBdr>
    </w:div>
    <w:div w:id="145783746">
      <w:bodyDiv w:val="1"/>
      <w:marLeft w:val="0"/>
      <w:marRight w:val="0"/>
      <w:marTop w:val="0"/>
      <w:marBottom w:val="0"/>
      <w:divBdr>
        <w:top w:val="none" w:sz="0" w:space="0" w:color="auto"/>
        <w:left w:val="none" w:sz="0" w:space="0" w:color="auto"/>
        <w:bottom w:val="none" w:sz="0" w:space="0" w:color="auto"/>
        <w:right w:val="none" w:sz="0" w:space="0" w:color="auto"/>
      </w:divBdr>
    </w:div>
    <w:div w:id="170948504">
      <w:bodyDiv w:val="1"/>
      <w:marLeft w:val="0"/>
      <w:marRight w:val="0"/>
      <w:marTop w:val="0"/>
      <w:marBottom w:val="0"/>
      <w:divBdr>
        <w:top w:val="none" w:sz="0" w:space="0" w:color="auto"/>
        <w:left w:val="none" w:sz="0" w:space="0" w:color="auto"/>
        <w:bottom w:val="none" w:sz="0" w:space="0" w:color="auto"/>
        <w:right w:val="none" w:sz="0" w:space="0" w:color="auto"/>
      </w:divBdr>
    </w:div>
    <w:div w:id="214201607">
      <w:bodyDiv w:val="1"/>
      <w:marLeft w:val="0"/>
      <w:marRight w:val="0"/>
      <w:marTop w:val="0"/>
      <w:marBottom w:val="0"/>
      <w:divBdr>
        <w:top w:val="none" w:sz="0" w:space="0" w:color="auto"/>
        <w:left w:val="none" w:sz="0" w:space="0" w:color="auto"/>
        <w:bottom w:val="none" w:sz="0" w:space="0" w:color="auto"/>
        <w:right w:val="none" w:sz="0" w:space="0" w:color="auto"/>
      </w:divBdr>
    </w:div>
    <w:div w:id="254749630">
      <w:bodyDiv w:val="1"/>
      <w:marLeft w:val="0"/>
      <w:marRight w:val="0"/>
      <w:marTop w:val="0"/>
      <w:marBottom w:val="0"/>
      <w:divBdr>
        <w:top w:val="none" w:sz="0" w:space="0" w:color="auto"/>
        <w:left w:val="none" w:sz="0" w:space="0" w:color="auto"/>
        <w:bottom w:val="none" w:sz="0" w:space="0" w:color="auto"/>
        <w:right w:val="none" w:sz="0" w:space="0" w:color="auto"/>
      </w:divBdr>
    </w:div>
    <w:div w:id="286085170">
      <w:bodyDiv w:val="1"/>
      <w:marLeft w:val="0"/>
      <w:marRight w:val="0"/>
      <w:marTop w:val="0"/>
      <w:marBottom w:val="0"/>
      <w:divBdr>
        <w:top w:val="none" w:sz="0" w:space="0" w:color="auto"/>
        <w:left w:val="none" w:sz="0" w:space="0" w:color="auto"/>
        <w:bottom w:val="none" w:sz="0" w:space="0" w:color="auto"/>
        <w:right w:val="none" w:sz="0" w:space="0" w:color="auto"/>
      </w:divBdr>
      <w:divsChild>
        <w:div w:id="620115311">
          <w:marLeft w:val="0"/>
          <w:marRight w:val="0"/>
          <w:marTop w:val="0"/>
          <w:marBottom w:val="900"/>
          <w:divBdr>
            <w:top w:val="none" w:sz="0" w:space="0" w:color="auto"/>
            <w:left w:val="none" w:sz="0" w:space="0" w:color="auto"/>
            <w:bottom w:val="none" w:sz="0" w:space="0" w:color="auto"/>
            <w:right w:val="none" w:sz="0" w:space="0" w:color="auto"/>
          </w:divBdr>
        </w:div>
        <w:div w:id="873080742">
          <w:marLeft w:val="3000"/>
          <w:marRight w:val="0"/>
          <w:marTop w:val="0"/>
          <w:marBottom w:val="900"/>
          <w:divBdr>
            <w:top w:val="none" w:sz="0" w:space="0" w:color="auto"/>
            <w:left w:val="none" w:sz="0" w:space="0" w:color="auto"/>
            <w:bottom w:val="none" w:sz="0" w:space="0" w:color="auto"/>
            <w:right w:val="none" w:sz="0" w:space="0" w:color="auto"/>
          </w:divBdr>
          <w:divsChild>
            <w:div w:id="738290743">
              <w:marLeft w:val="0"/>
              <w:marRight w:val="0"/>
              <w:marTop w:val="0"/>
              <w:marBottom w:val="0"/>
              <w:divBdr>
                <w:top w:val="none" w:sz="0" w:space="0" w:color="auto"/>
                <w:left w:val="none" w:sz="0" w:space="0" w:color="auto"/>
                <w:bottom w:val="none" w:sz="0" w:space="0" w:color="auto"/>
                <w:right w:val="none" w:sz="0" w:space="0" w:color="auto"/>
              </w:divBdr>
              <w:divsChild>
                <w:div w:id="300691337">
                  <w:marLeft w:val="0"/>
                  <w:marRight w:val="0"/>
                  <w:marTop w:val="0"/>
                  <w:marBottom w:val="0"/>
                  <w:divBdr>
                    <w:top w:val="none" w:sz="0" w:space="0" w:color="auto"/>
                    <w:left w:val="none" w:sz="0" w:space="0" w:color="auto"/>
                    <w:bottom w:val="none" w:sz="0" w:space="0" w:color="auto"/>
                    <w:right w:val="none" w:sz="0" w:space="0" w:color="auto"/>
                  </w:divBdr>
                  <w:divsChild>
                    <w:div w:id="1035891160">
                      <w:marLeft w:val="0"/>
                      <w:marRight w:val="0"/>
                      <w:marTop w:val="0"/>
                      <w:marBottom w:val="0"/>
                      <w:divBdr>
                        <w:top w:val="none" w:sz="0" w:space="0" w:color="auto"/>
                        <w:left w:val="none" w:sz="0" w:space="0" w:color="auto"/>
                        <w:bottom w:val="none" w:sz="0" w:space="0" w:color="auto"/>
                        <w:right w:val="none" w:sz="0" w:space="0" w:color="auto"/>
                      </w:divBdr>
                      <w:divsChild>
                        <w:div w:id="210148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1271010">
      <w:bodyDiv w:val="1"/>
      <w:marLeft w:val="0"/>
      <w:marRight w:val="0"/>
      <w:marTop w:val="0"/>
      <w:marBottom w:val="0"/>
      <w:divBdr>
        <w:top w:val="none" w:sz="0" w:space="0" w:color="auto"/>
        <w:left w:val="none" w:sz="0" w:space="0" w:color="auto"/>
        <w:bottom w:val="none" w:sz="0" w:space="0" w:color="auto"/>
        <w:right w:val="none" w:sz="0" w:space="0" w:color="auto"/>
      </w:divBdr>
    </w:div>
    <w:div w:id="483935040">
      <w:bodyDiv w:val="1"/>
      <w:marLeft w:val="0"/>
      <w:marRight w:val="0"/>
      <w:marTop w:val="0"/>
      <w:marBottom w:val="0"/>
      <w:divBdr>
        <w:top w:val="none" w:sz="0" w:space="0" w:color="auto"/>
        <w:left w:val="none" w:sz="0" w:space="0" w:color="auto"/>
        <w:bottom w:val="none" w:sz="0" w:space="0" w:color="auto"/>
        <w:right w:val="none" w:sz="0" w:space="0" w:color="auto"/>
      </w:divBdr>
      <w:divsChild>
        <w:div w:id="16222255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7522519">
      <w:bodyDiv w:val="1"/>
      <w:marLeft w:val="0"/>
      <w:marRight w:val="0"/>
      <w:marTop w:val="0"/>
      <w:marBottom w:val="0"/>
      <w:divBdr>
        <w:top w:val="none" w:sz="0" w:space="0" w:color="auto"/>
        <w:left w:val="none" w:sz="0" w:space="0" w:color="auto"/>
        <w:bottom w:val="none" w:sz="0" w:space="0" w:color="auto"/>
        <w:right w:val="none" w:sz="0" w:space="0" w:color="auto"/>
      </w:divBdr>
    </w:div>
    <w:div w:id="567426373">
      <w:bodyDiv w:val="1"/>
      <w:marLeft w:val="0"/>
      <w:marRight w:val="0"/>
      <w:marTop w:val="0"/>
      <w:marBottom w:val="0"/>
      <w:divBdr>
        <w:top w:val="none" w:sz="0" w:space="0" w:color="auto"/>
        <w:left w:val="none" w:sz="0" w:space="0" w:color="auto"/>
        <w:bottom w:val="none" w:sz="0" w:space="0" w:color="auto"/>
        <w:right w:val="none" w:sz="0" w:space="0" w:color="auto"/>
      </w:divBdr>
    </w:div>
    <w:div w:id="605623039">
      <w:bodyDiv w:val="1"/>
      <w:marLeft w:val="0"/>
      <w:marRight w:val="0"/>
      <w:marTop w:val="0"/>
      <w:marBottom w:val="0"/>
      <w:divBdr>
        <w:top w:val="none" w:sz="0" w:space="0" w:color="auto"/>
        <w:left w:val="none" w:sz="0" w:space="0" w:color="auto"/>
        <w:bottom w:val="none" w:sz="0" w:space="0" w:color="auto"/>
        <w:right w:val="none" w:sz="0" w:space="0" w:color="auto"/>
      </w:divBdr>
    </w:div>
    <w:div w:id="691108291">
      <w:bodyDiv w:val="1"/>
      <w:marLeft w:val="0"/>
      <w:marRight w:val="0"/>
      <w:marTop w:val="0"/>
      <w:marBottom w:val="0"/>
      <w:divBdr>
        <w:top w:val="none" w:sz="0" w:space="0" w:color="auto"/>
        <w:left w:val="none" w:sz="0" w:space="0" w:color="auto"/>
        <w:bottom w:val="none" w:sz="0" w:space="0" w:color="auto"/>
        <w:right w:val="none" w:sz="0" w:space="0" w:color="auto"/>
      </w:divBdr>
      <w:divsChild>
        <w:div w:id="835878441">
          <w:marLeft w:val="0"/>
          <w:marRight w:val="0"/>
          <w:marTop w:val="0"/>
          <w:marBottom w:val="900"/>
          <w:divBdr>
            <w:top w:val="none" w:sz="0" w:space="0" w:color="auto"/>
            <w:left w:val="none" w:sz="0" w:space="0" w:color="auto"/>
            <w:bottom w:val="none" w:sz="0" w:space="0" w:color="auto"/>
            <w:right w:val="none" w:sz="0" w:space="0" w:color="auto"/>
          </w:divBdr>
        </w:div>
        <w:div w:id="1515067545">
          <w:marLeft w:val="3000"/>
          <w:marRight w:val="0"/>
          <w:marTop w:val="0"/>
          <w:marBottom w:val="900"/>
          <w:divBdr>
            <w:top w:val="none" w:sz="0" w:space="0" w:color="auto"/>
            <w:left w:val="none" w:sz="0" w:space="0" w:color="auto"/>
            <w:bottom w:val="none" w:sz="0" w:space="0" w:color="auto"/>
            <w:right w:val="none" w:sz="0" w:space="0" w:color="auto"/>
          </w:divBdr>
          <w:divsChild>
            <w:div w:id="154761647">
              <w:marLeft w:val="0"/>
              <w:marRight w:val="0"/>
              <w:marTop w:val="0"/>
              <w:marBottom w:val="0"/>
              <w:divBdr>
                <w:top w:val="none" w:sz="0" w:space="0" w:color="auto"/>
                <w:left w:val="none" w:sz="0" w:space="0" w:color="auto"/>
                <w:bottom w:val="none" w:sz="0" w:space="0" w:color="auto"/>
                <w:right w:val="none" w:sz="0" w:space="0" w:color="auto"/>
              </w:divBdr>
              <w:divsChild>
                <w:div w:id="1839539129">
                  <w:marLeft w:val="0"/>
                  <w:marRight w:val="0"/>
                  <w:marTop w:val="0"/>
                  <w:marBottom w:val="0"/>
                  <w:divBdr>
                    <w:top w:val="none" w:sz="0" w:space="0" w:color="auto"/>
                    <w:left w:val="none" w:sz="0" w:space="0" w:color="auto"/>
                    <w:bottom w:val="none" w:sz="0" w:space="0" w:color="auto"/>
                    <w:right w:val="none" w:sz="0" w:space="0" w:color="auto"/>
                  </w:divBdr>
                  <w:divsChild>
                    <w:div w:id="1279411908">
                      <w:marLeft w:val="0"/>
                      <w:marRight w:val="0"/>
                      <w:marTop w:val="0"/>
                      <w:marBottom w:val="0"/>
                      <w:divBdr>
                        <w:top w:val="none" w:sz="0" w:space="0" w:color="auto"/>
                        <w:left w:val="none" w:sz="0" w:space="0" w:color="auto"/>
                        <w:bottom w:val="none" w:sz="0" w:space="0" w:color="auto"/>
                        <w:right w:val="none" w:sz="0" w:space="0" w:color="auto"/>
                      </w:divBdr>
                      <w:divsChild>
                        <w:div w:id="54194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121180">
      <w:bodyDiv w:val="1"/>
      <w:marLeft w:val="0"/>
      <w:marRight w:val="0"/>
      <w:marTop w:val="0"/>
      <w:marBottom w:val="0"/>
      <w:divBdr>
        <w:top w:val="none" w:sz="0" w:space="0" w:color="auto"/>
        <w:left w:val="none" w:sz="0" w:space="0" w:color="auto"/>
        <w:bottom w:val="none" w:sz="0" w:space="0" w:color="auto"/>
        <w:right w:val="none" w:sz="0" w:space="0" w:color="auto"/>
      </w:divBdr>
    </w:div>
    <w:div w:id="749235738">
      <w:bodyDiv w:val="1"/>
      <w:marLeft w:val="0"/>
      <w:marRight w:val="0"/>
      <w:marTop w:val="0"/>
      <w:marBottom w:val="0"/>
      <w:divBdr>
        <w:top w:val="none" w:sz="0" w:space="0" w:color="auto"/>
        <w:left w:val="none" w:sz="0" w:space="0" w:color="auto"/>
        <w:bottom w:val="none" w:sz="0" w:space="0" w:color="auto"/>
        <w:right w:val="none" w:sz="0" w:space="0" w:color="auto"/>
      </w:divBdr>
      <w:divsChild>
        <w:div w:id="11905338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8284193">
      <w:bodyDiv w:val="1"/>
      <w:marLeft w:val="0"/>
      <w:marRight w:val="0"/>
      <w:marTop w:val="0"/>
      <w:marBottom w:val="0"/>
      <w:divBdr>
        <w:top w:val="none" w:sz="0" w:space="0" w:color="auto"/>
        <w:left w:val="none" w:sz="0" w:space="0" w:color="auto"/>
        <w:bottom w:val="none" w:sz="0" w:space="0" w:color="auto"/>
        <w:right w:val="none" w:sz="0" w:space="0" w:color="auto"/>
      </w:divBdr>
    </w:div>
    <w:div w:id="851653466">
      <w:bodyDiv w:val="1"/>
      <w:marLeft w:val="0"/>
      <w:marRight w:val="0"/>
      <w:marTop w:val="0"/>
      <w:marBottom w:val="0"/>
      <w:divBdr>
        <w:top w:val="none" w:sz="0" w:space="0" w:color="auto"/>
        <w:left w:val="none" w:sz="0" w:space="0" w:color="auto"/>
        <w:bottom w:val="none" w:sz="0" w:space="0" w:color="auto"/>
        <w:right w:val="none" w:sz="0" w:space="0" w:color="auto"/>
      </w:divBdr>
    </w:div>
    <w:div w:id="922106100">
      <w:bodyDiv w:val="1"/>
      <w:marLeft w:val="0"/>
      <w:marRight w:val="0"/>
      <w:marTop w:val="0"/>
      <w:marBottom w:val="0"/>
      <w:divBdr>
        <w:top w:val="none" w:sz="0" w:space="0" w:color="auto"/>
        <w:left w:val="none" w:sz="0" w:space="0" w:color="auto"/>
        <w:bottom w:val="none" w:sz="0" w:space="0" w:color="auto"/>
        <w:right w:val="none" w:sz="0" w:space="0" w:color="auto"/>
      </w:divBdr>
    </w:div>
    <w:div w:id="983437912">
      <w:bodyDiv w:val="1"/>
      <w:marLeft w:val="0"/>
      <w:marRight w:val="0"/>
      <w:marTop w:val="0"/>
      <w:marBottom w:val="0"/>
      <w:divBdr>
        <w:top w:val="none" w:sz="0" w:space="0" w:color="auto"/>
        <w:left w:val="none" w:sz="0" w:space="0" w:color="auto"/>
        <w:bottom w:val="none" w:sz="0" w:space="0" w:color="auto"/>
        <w:right w:val="none" w:sz="0" w:space="0" w:color="auto"/>
      </w:divBdr>
    </w:div>
    <w:div w:id="1006178582">
      <w:bodyDiv w:val="1"/>
      <w:marLeft w:val="0"/>
      <w:marRight w:val="0"/>
      <w:marTop w:val="0"/>
      <w:marBottom w:val="0"/>
      <w:divBdr>
        <w:top w:val="none" w:sz="0" w:space="0" w:color="auto"/>
        <w:left w:val="none" w:sz="0" w:space="0" w:color="auto"/>
        <w:bottom w:val="none" w:sz="0" w:space="0" w:color="auto"/>
        <w:right w:val="none" w:sz="0" w:space="0" w:color="auto"/>
      </w:divBdr>
    </w:div>
    <w:div w:id="1040396389">
      <w:bodyDiv w:val="1"/>
      <w:marLeft w:val="0"/>
      <w:marRight w:val="0"/>
      <w:marTop w:val="0"/>
      <w:marBottom w:val="0"/>
      <w:divBdr>
        <w:top w:val="none" w:sz="0" w:space="0" w:color="auto"/>
        <w:left w:val="none" w:sz="0" w:space="0" w:color="auto"/>
        <w:bottom w:val="none" w:sz="0" w:space="0" w:color="auto"/>
        <w:right w:val="none" w:sz="0" w:space="0" w:color="auto"/>
      </w:divBdr>
    </w:div>
    <w:div w:id="1108113464">
      <w:bodyDiv w:val="1"/>
      <w:marLeft w:val="0"/>
      <w:marRight w:val="0"/>
      <w:marTop w:val="0"/>
      <w:marBottom w:val="0"/>
      <w:divBdr>
        <w:top w:val="none" w:sz="0" w:space="0" w:color="auto"/>
        <w:left w:val="none" w:sz="0" w:space="0" w:color="auto"/>
        <w:bottom w:val="none" w:sz="0" w:space="0" w:color="auto"/>
        <w:right w:val="none" w:sz="0" w:space="0" w:color="auto"/>
      </w:divBdr>
    </w:div>
    <w:div w:id="1306357121">
      <w:bodyDiv w:val="1"/>
      <w:marLeft w:val="0"/>
      <w:marRight w:val="0"/>
      <w:marTop w:val="0"/>
      <w:marBottom w:val="0"/>
      <w:divBdr>
        <w:top w:val="none" w:sz="0" w:space="0" w:color="auto"/>
        <w:left w:val="none" w:sz="0" w:space="0" w:color="auto"/>
        <w:bottom w:val="none" w:sz="0" w:space="0" w:color="auto"/>
        <w:right w:val="none" w:sz="0" w:space="0" w:color="auto"/>
      </w:divBdr>
    </w:div>
    <w:div w:id="1501308526">
      <w:bodyDiv w:val="1"/>
      <w:marLeft w:val="0"/>
      <w:marRight w:val="0"/>
      <w:marTop w:val="0"/>
      <w:marBottom w:val="0"/>
      <w:divBdr>
        <w:top w:val="none" w:sz="0" w:space="0" w:color="auto"/>
        <w:left w:val="none" w:sz="0" w:space="0" w:color="auto"/>
        <w:bottom w:val="none" w:sz="0" w:space="0" w:color="auto"/>
        <w:right w:val="none" w:sz="0" w:space="0" w:color="auto"/>
      </w:divBdr>
    </w:div>
    <w:div w:id="1647855653">
      <w:bodyDiv w:val="1"/>
      <w:marLeft w:val="0"/>
      <w:marRight w:val="0"/>
      <w:marTop w:val="0"/>
      <w:marBottom w:val="0"/>
      <w:divBdr>
        <w:top w:val="none" w:sz="0" w:space="0" w:color="auto"/>
        <w:left w:val="none" w:sz="0" w:space="0" w:color="auto"/>
        <w:bottom w:val="none" w:sz="0" w:space="0" w:color="auto"/>
        <w:right w:val="none" w:sz="0" w:space="0" w:color="auto"/>
      </w:divBdr>
    </w:div>
    <w:div w:id="1666475745">
      <w:bodyDiv w:val="1"/>
      <w:marLeft w:val="0"/>
      <w:marRight w:val="0"/>
      <w:marTop w:val="0"/>
      <w:marBottom w:val="0"/>
      <w:divBdr>
        <w:top w:val="none" w:sz="0" w:space="0" w:color="auto"/>
        <w:left w:val="none" w:sz="0" w:space="0" w:color="auto"/>
        <w:bottom w:val="none" w:sz="0" w:space="0" w:color="auto"/>
        <w:right w:val="none" w:sz="0" w:space="0" w:color="auto"/>
      </w:divBdr>
    </w:div>
    <w:div w:id="1686591501">
      <w:bodyDiv w:val="1"/>
      <w:marLeft w:val="0"/>
      <w:marRight w:val="0"/>
      <w:marTop w:val="0"/>
      <w:marBottom w:val="0"/>
      <w:divBdr>
        <w:top w:val="none" w:sz="0" w:space="0" w:color="auto"/>
        <w:left w:val="none" w:sz="0" w:space="0" w:color="auto"/>
        <w:bottom w:val="none" w:sz="0" w:space="0" w:color="auto"/>
        <w:right w:val="none" w:sz="0" w:space="0" w:color="auto"/>
      </w:divBdr>
    </w:div>
    <w:div w:id="1706515808">
      <w:bodyDiv w:val="1"/>
      <w:marLeft w:val="0"/>
      <w:marRight w:val="0"/>
      <w:marTop w:val="0"/>
      <w:marBottom w:val="0"/>
      <w:divBdr>
        <w:top w:val="none" w:sz="0" w:space="0" w:color="auto"/>
        <w:left w:val="none" w:sz="0" w:space="0" w:color="auto"/>
        <w:bottom w:val="none" w:sz="0" w:space="0" w:color="auto"/>
        <w:right w:val="none" w:sz="0" w:space="0" w:color="auto"/>
      </w:divBdr>
    </w:div>
    <w:div w:id="1739328578">
      <w:bodyDiv w:val="1"/>
      <w:marLeft w:val="0"/>
      <w:marRight w:val="0"/>
      <w:marTop w:val="0"/>
      <w:marBottom w:val="0"/>
      <w:divBdr>
        <w:top w:val="none" w:sz="0" w:space="0" w:color="auto"/>
        <w:left w:val="none" w:sz="0" w:space="0" w:color="auto"/>
        <w:bottom w:val="none" w:sz="0" w:space="0" w:color="auto"/>
        <w:right w:val="none" w:sz="0" w:space="0" w:color="auto"/>
      </w:divBdr>
    </w:div>
    <w:div w:id="1761103215">
      <w:bodyDiv w:val="1"/>
      <w:marLeft w:val="0"/>
      <w:marRight w:val="0"/>
      <w:marTop w:val="0"/>
      <w:marBottom w:val="0"/>
      <w:divBdr>
        <w:top w:val="none" w:sz="0" w:space="0" w:color="auto"/>
        <w:left w:val="none" w:sz="0" w:space="0" w:color="auto"/>
        <w:bottom w:val="none" w:sz="0" w:space="0" w:color="auto"/>
        <w:right w:val="none" w:sz="0" w:space="0" w:color="auto"/>
      </w:divBdr>
    </w:div>
    <w:div w:id="1811170558">
      <w:bodyDiv w:val="1"/>
      <w:marLeft w:val="0"/>
      <w:marRight w:val="0"/>
      <w:marTop w:val="0"/>
      <w:marBottom w:val="0"/>
      <w:divBdr>
        <w:top w:val="none" w:sz="0" w:space="0" w:color="auto"/>
        <w:left w:val="none" w:sz="0" w:space="0" w:color="auto"/>
        <w:bottom w:val="none" w:sz="0" w:space="0" w:color="auto"/>
        <w:right w:val="none" w:sz="0" w:space="0" w:color="auto"/>
      </w:divBdr>
    </w:div>
    <w:div w:id="1816725166">
      <w:bodyDiv w:val="1"/>
      <w:marLeft w:val="0"/>
      <w:marRight w:val="0"/>
      <w:marTop w:val="0"/>
      <w:marBottom w:val="0"/>
      <w:divBdr>
        <w:top w:val="none" w:sz="0" w:space="0" w:color="auto"/>
        <w:left w:val="none" w:sz="0" w:space="0" w:color="auto"/>
        <w:bottom w:val="none" w:sz="0" w:space="0" w:color="auto"/>
        <w:right w:val="none" w:sz="0" w:space="0" w:color="auto"/>
      </w:divBdr>
    </w:div>
    <w:div w:id="1847399412">
      <w:bodyDiv w:val="1"/>
      <w:marLeft w:val="0"/>
      <w:marRight w:val="0"/>
      <w:marTop w:val="0"/>
      <w:marBottom w:val="0"/>
      <w:divBdr>
        <w:top w:val="none" w:sz="0" w:space="0" w:color="auto"/>
        <w:left w:val="none" w:sz="0" w:space="0" w:color="auto"/>
        <w:bottom w:val="none" w:sz="0" w:space="0" w:color="auto"/>
        <w:right w:val="none" w:sz="0" w:space="0" w:color="auto"/>
      </w:divBdr>
    </w:div>
    <w:div w:id="1958751977">
      <w:bodyDiv w:val="1"/>
      <w:marLeft w:val="0"/>
      <w:marRight w:val="0"/>
      <w:marTop w:val="0"/>
      <w:marBottom w:val="0"/>
      <w:divBdr>
        <w:top w:val="none" w:sz="0" w:space="0" w:color="auto"/>
        <w:left w:val="none" w:sz="0" w:space="0" w:color="auto"/>
        <w:bottom w:val="none" w:sz="0" w:space="0" w:color="auto"/>
        <w:right w:val="none" w:sz="0" w:space="0" w:color="auto"/>
      </w:divBdr>
    </w:div>
    <w:div w:id="1971856610">
      <w:bodyDiv w:val="1"/>
      <w:marLeft w:val="0"/>
      <w:marRight w:val="0"/>
      <w:marTop w:val="0"/>
      <w:marBottom w:val="0"/>
      <w:divBdr>
        <w:top w:val="none" w:sz="0" w:space="0" w:color="auto"/>
        <w:left w:val="none" w:sz="0" w:space="0" w:color="auto"/>
        <w:bottom w:val="none" w:sz="0" w:space="0" w:color="auto"/>
        <w:right w:val="none" w:sz="0" w:space="0" w:color="auto"/>
      </w:divBdr>
    </w:div>
    <w:div w:id="1990943414">
      <w:bodyDiv w:val="1"/>
      <w:marLeft w:val="0"/>
      <w:marRight w:val="0"/>
      <w:marTop w:val="0"/>
      <w:marBottom w:val="0"/>
      <w:divBdr>
        <w:top w:val="none" w:sz="0" w:space="0" w:color="auto"/>
        <w:left w:val="none" w:sz="0" w:space="0" w:color="auto"/>
        <w:bottom w:val="none" w:sz="0" w:space="0" w:color="auto"/>
        <w:right w:val="none" w:sz="0" w:space="0" w:color="auto"/>
      </w:divBdr>
    </w:div>
    <w:div w:id="2056998571">
      <w:bodyDiv w:val="1"/>
      <w:marLeft w:val="0"/>
      <w:marRight w:val="0"/>
      <w:marTop w:val="0"/>
      <w:marBottom w:val="0"/>
      <w:divBdr>
        <w:top w:val="none" w:sz="0" w:space="0" w:color="auto"/>
        <w:left w:val="none" w:sz="0" w:space="0" w:color="auto"/>
        <w:bottom w:val="none" w:sz="0" w:space="0" w:color="auto"/>
        <w:right w:val="none" w:sz="0" w:space="0" w:color="auto"/>
      </w:divBdr>
    </w:div>
    <w:div w:id="2137991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pr@cactus.l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2</Pages>
  <Words>906</Words>
  <Characters>4988</Characters>
  <Application>Microsoft Office Word</Application>
  <DocSecurity>0</DocSecurity>
  <Lines>41</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Frédérique Loutsch</dc:creator>
  <cp:keywords/>
  <dc:description/>
  <cp:lastModifiedBy>SAMPAIO Natalia</cp:lastModifiedBy>
  <cp:revision>15</cp:revision>
  <dcterms:created xsi:type="dcterms:W3CDTF">2026-05-29T13:42:00Z</dcterms:created>
  <dcterms:modified xsi:type="dcterms:W3CDTF">2026-06-01T14:08:00Z</dcterms:modified>
</cp:coreProperties>
</file>